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BA63F0" w14:textId="77777777" w:rsidR="00E505EB" w:rsidRDefault="00E505EB" w:rsidP="00E505EB">
      <w:pPr>
        <w:spacing w:after="0" w:line="240" w:lineRule="auto"/>
        <w:ind w:left="7776" w:firstLine="1296"/>
        <w:rPr>
          <w:sz w:val="24"/>
          <w:szCs w:val="24"/>
        </w:rPr>
      </w:pPr>
      <w:r>
        <w:rPr>
          <w:rFonts w:ascii="Times New Roman" w:eastAsia="Times New Roman" w:hAnsi="Times New Roman" w:cs="Times New Roman"/>
          <w:sz w:val="24"/>
          <w:szCs w:val="24"/>
        </w:rPr>
        <w:t xml:space="preserve">Patvirtinta </w:t>
      </w:r>
    </w:p>
    <w:p w14:paraId="5198D763" w14:textId="77777777" w:rsidR="00E505EB" w:rsidRDefault="00E505EB" w:rsidP="00E505EB">
      <w:pPr>
        <w:spacing w:after="0" w:line="240" w:lineRule="auto"/>
        <w:ind w:left="9072"/>
        <w:rPr>
          <w:sz w:val="24"/>
          <w:szCs w:val="24"/>
        </w:rPr>
      </w:pPr>
      <w:r>
        <w:rPr>
          <w:rFonts w:ascii="Times New Roman" w:eastAsia="Times New Roman" w:hAnsi="Times New Roman" w:cs="Times New Roman"/>
          <w:sz w:val="24"/>
          <w:szCs w:val="24"/>
        </w:rPr>
        <w:t xml:space="preserve">Vilniaus miesto apylinkės teismo pirmininko </w:t>
      </w:r>
    </w:p>
    <w:p w14:paraId="6F8BCBB3" w14:textId="5E8F44CD" w:rsidR="00E505EB" w:rsidRDefault="00241A0D" w:rsidP="00E505EB">
      <w:pPr>
        <w:spacing w:after="0" w:line="240" w:lineRule="auto"/>
        <w:ind w:left="7776" w:firstLine="129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2021-04-12  </w:t>
      </w:r>
      <w:r w:rsidR="00E505EB">
        <w:rPr>
          <w:rFonts w:ascii="Times New Roman" w:eastAsia="Times New Roman" w:hAnsi="Times New Roman" w:cs="Times New Roman"/>
          <w:sz w:val="24"/>
          <w:szCs w:val="24"/>
        </w:rPr>
        <w:t>įsakymu Nr.</w:t>
      </w:r>
      <w:r>
        <w:rPr>
          <w:rFonts w:ascii="Times New Roman" w:eastAsia="Times New Roman" w:hAnsi="Times New Roman" w:cs="Times New Roman"/>
          <w:sz w:val="24"/>
          <w:szCs w:val="24"/>
        </w:rPr>
        <w:t xml:space="preserve"> V-</w:t>
      </w:r>
      <w:r w:rsidR="00AB65FF">
        <w:rPr>
          <w:rFonts w:ascii="Times New Roman" w:eastAsia="Times New Roman" w:hAnsi="Times New Roman" w:cs="Times New Roman"/>
          <w:sz w:val="24"/>
          <w:szCs w:val="24"/>
        </w:rPr>
        <w:t>115</w:t>
      </w:r>
    </w:p>
    <w:p w14:paraId="611290F4" w14:textId="77777777" w:rsidR="00E505EB" w:rsidRDefault="00E505EB" w:rsidP="00E505EB">
      <w:pPr>
        <w:spacing w:after="0" w:line="240" w:lineRule="auto"/>
        <w:rPr>
          <w:sz w:val="24"/>
          <w:szCs w:val="24"/>
        </w:rPr>
      </w:pPr>
      <w:r>
        <w:rPr>
          <w:sz w:val="24"/>
          <w:szCs w:val="24"/>
        </w:rPr>
        <w:tab/>
      </w:r>
    </w:p>
    <w:p w14:paraId="204FD575" w14:textId="77777777" w:rsidR="00E505EB" w:rsidRDefault="00E505EB" w:rsidP="00E505EB">
      <w:pPr>
        <w:jc w:val="center"/>
        <w:rPr>
          <w:sz w:val="24"/>
          <w:szCs w:val="24"/>
        </w:rPr>
      </w:pPr>
      <w:r>
        <w:rPr>
          <w:rFonts w:ascii="Times New Roman" w:eastAsia="Times New Roman" w:hAnsi="Times New Roman" w:cs="Times New Roman"/>
          <w:b/>
          <w:sz w:val="24"/>
          <w:szCs w:val="24"/>
        </w:rPr>
        <w:t>VILNIAUS MIESTO APYLINKĖS TEISMO ANTIKORUPCINĖS PROGRAMOS</w:t>
      </w:r>
    </w:p>
    <w:p w14:paraId="31BCA3CD" w14:textId="77777777" w:rsidR="00E505EB" w:rsidRDefault="00E505EB" w:rsidP="00E505EB">
      <w:pPr>
        <w:jc w:val="center"/>
      </w:pPr>
      <w:r>
        <w:rPr>
          <w:rFonts w:ascii="Times New Roman" w:eastAsia="Times New Roman" w:hAnsi="Times New Roman" w:cs="Times New Roman"/>
          <w:b/>
          <w:sz w:val="24"/>
          <w:szCs w:val="24"/>
        </w:rPr>
        <w:t>ĮGYVENDI</w:t>
      </w:r>
      <w:r w:rsidR="009A0067">
        <w:rPr>
          <w:rFonts w:ascii="Times New Roman" w:eastAsia="Times New Roman" w:hAnsi="Times New Roman" w:cs="Times New Roman"/>
          <w:b/>
          <w:sz w:val="24"/>
          <w:szCs w:val="24"/>
        </w:rPr>
        <w:t>N</w:t>
      </w:r>
      <w:r>
        <w:rPr>
          <w:rFonts w:ascii="Times New Roman" w:eastAsia="Times New Roman" w:hAnsi="Times New Roman" w:cs="Times New Roman"/>
          <w:b/>
          <w:sz w:val="24"/>
          <w:szCs w:val="24"/>
        </w:rPr>
        <w:t>IMO PRIEMONIŲ PLANAS 2021-2022 METAMS</w:t>
      </w:r>
    </w:p>
    <w:tbl>
      <w:tblPr>
        <w:tblStyle w:val="TableGrid"/>
        <w:tblW w:w="14425" w:type="dxa"/>
        <w:tblLayout w:type="fixed"/>
        <w:tblLook w:val="04A0" w:firstRow="1" w:lastRow="0" w:firstColumn="1" w:lastColumn="0" w:noHBand="0" w:noVBand="1"/>
      </w:tblPr>
      <w:tblGrid>
        <w:gridCol w:w="676"/>
        <w:gridCol w:w="1995"/>
        <w:gridCol w:w="3250"/>
        <w:gridCol w:w="2834"/>
        <w:gridCol w:w="1418"/>
        <w:gridCol w:w="2021"/>
        <w:gridCol w:w="2231"/>
      </w:tblGrid>
      <w:tr w:rsidR="00E505EB" w14:paraId="01FE964B" w14:textId="77777777" w:rsidTr="00347929">
        <w:trPr>
          <w:trHeight w:val="132"/>
        </w:trPr>
        <w:tc>
          <w:tcPr>
            <w:tcW w:w="675" w:type="dxa"/>
          </w:tcPr>
          <w:p w14:paraId="2CE4AF17" w14:textId="77777777" w:rsidR="00E505EB" w:rsidRDefault="00E505EB" w:rsidP="0034792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 xml:space="preserve">Eil. Nr. </w:t>
            </w:r>
          </w:p>
        </w:tc>
        <w:tc>
          <w:tcPr>
            <w:tcW w:w="1995" w:type="dxa"/>
          </w:tcPr>
          <w:p w14:paraId="5C1DC0FF" w14:textId="77777777" w:rsidR="00E505EB" w:rsidRDefault="00E505EB" w:rsidP="0034792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Tikslas</w:t>
            </w:r>
          </w:p>
        </w:tc>
        <w:tc>
          <w:tcPr>
            <w:tcW w:w="3250" w:type="dxa"/>
          </w:tcPr>
          <w:p w14:paraId="7C81E6F3" w14:textId="77777777" w:rsidR="00E505EB" w:rsidRDefault="00E505EB" w:rsidP="0034792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Uždavinys</w:t>
            </w:r>
          </w:p>
        </w:tc>
        <w:tc>
          <w:tcPr>
            <w:tcW w:w="2834" w:type="dxa"/>
          </w:tcPr>
          <w:p w14:paraId="1E860332" w14:textId="77777777" w:rsidR="00E505EB" w:rsidRDefault="00E505EB" w:rsidP="0034792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Priemonė</w:t>
            </w:r>
          </w:p>
        </w:tc>
        <w:tc>
          <w:tcPr>
            <w:tcW w:w="1418" w:type="dxa"/>
          </w:tcPr>
          <w:p w14:paraId="16356604" w14:textId="77777777" w:rsidR="00E505EB" w:rsidRDefault="00E505EB" w:rsidP="0034792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Įvykdymo terminai</w:t>
            </w:r>
          </w:p>
        </w:tc>
        <w:tc>
          <w:tcPr>
            <w:tcW w:w="2021" w:type="dxa"/>
          </w:tcPr>
          <w:p w14:paraId="19975A8F" w14:textId="77777777" w:rsidR="00E505EB" w:rsidRDefault="00E505EB" w:rsidP="0034792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Vykdytojai</w:t>
            </w:r>
          </w:p>
        </w:tc>
        <w:tc>
          <w:tcPr>
            <w:tcW w:w="2231" w:type="dxa"/>
          </w:tcPr>
          <w:p w14:paraId="5E79CEC7" w14:textId="77777777" w:rsidR="00E505EB" w:rsidRDefault="00E505EB" w:rsidP="0034792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Rezultatų vertinimo kriterijai</w:t>
            </w:r>
          </w:p>
        </w:tc>
      </w:tr>
      <w:tr w:rsidR="00E505EB" w14:paraId="34F8FFB4" w14:textId="77777777" w:rsidTr="00347929">
        <w:trPr>
          <w:trHeight w:val="50"/>
        </w:trPr>
        <w:tc>
          <w:tcPr>
            <w:tcW w:w="675" w:type="dxa"/>
          </w:tcPr>
          <w:p w14:paraId="1ED8613D" w14:textId="77777777" w:rsidR="00E505EB" w:rsidRDefault="00E505EB" w:rsidP="0034792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1</w:t>
            </w:r>
          </w:p>
        </w:tc>
        <w:tc>
          <w:tcPr>
            <w:tcW w:w="1995" w:type="dxa"/>
          </w:tcPr>
          <w:p w14:paraId="6E171828" w14:textId="77777777" w:rsidR="00E505EB" w:rsidRDefault="00E505EB" w:rsidP="0034792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2</w:t>
            </w:r>
          </w:p>
        </w:tc>
        <w:tc>
          <w:tcPr>
            <w:tcW w:w="3250" w:type="dxa"/>
          </w:tcPr>
          <w:p w14:paraId="0706B3D1" w14:textId="77777777" w:rsidR="00E505EB" w:rsidRDefault="00E505EB" w:rsidP="0034792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3</w:t>
            </w:r>
          </w:p>
        </w:tc>
        <w:tc>
          <w:tcPr>
            <w:tcW w:w="2834" w:type="dxa"/>
          </w:tcPr>
          <w:p w14:paraId="272D0104" w14:textId="77777777" w:rsidR="00E505EB" w:rsidRDefault="00E505EB" w:rsidP="0034792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4</w:t>
            </w:r>
          </w:p>
        </w:tc>
        <w:tc>
          <w:tcPr>
            <w:tcW w:w="1418" w:type="dxa"/>
          </w:tcPr>
          <w:p w14:paraId="048CB0C0" w14:textId="77777777" w:rsidR="00E505EB" w:rsidRDefault="00E505EB" w:rsidP="0034792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5</w:t>
            </w:r>
          </w:p>
        </w:tc>
        <w:tc>
          <w:tcPr>
            <w:tcW w:w="2021" w:type="dxa"/>
          </w:tcPr>
          <w:p w14:paraId="2465755E" w14:textId="77777777" w:rsidR="00E505EB" w:rsidRDefault="00E505EB" w:rsidP="0034792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6</w:t>
            </w:r>
          </w:p>
        </w:tc>
        <w:tc>
          <w:tcPr>
            <w:tcW w:w="2231" w:type="dxa"/>
          </w:tcPr>
          <w:p w14:paraId="635452CA" w14:textId="77777777" w:rsidR="00E505EB" w:rsidRDefault="00E505EB" w:rsidP="0034792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7</w:t>
            </w:r>
          </w:p>
        </w:tc>
      </w:tr>
      <w:tr w:rsidR="00E505EB" w14:paraId="59918C61" w14:textId="77777777" w:rsidTr="00347929">
        <w:tc>
          <w:tcPr>
            <w:tcW w:w="675" w:type="dxa"/>
          </w:tcPr>
          <w:p w14:paraId="4F765A95" w14:textId="77777777" w:rsidR="00E505EB" w:rsidRDefault="00E505EB" w:rsidP="0034792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p>
        </w:tc>
        <w:tc>
          <w:tcPr>
            <w:tcW w:w="1995" w:type="dxa"/>
          </w:tcPr>
          <w:p w14:paraId="0A7DD6D5" w14:textId="77777777" w:rsidR="00E505EB" w:rsidRDefault="00E505EB" w:rsidP="0034792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Mažinti</w:t>
            </w:r>
          </w:p>
          <w:p w14:paraId="18A74E8C" w14:textId="77777777" w:rsidR="00E505EB" w:rsidRDefault="00E505EB" w:rsidP="0034792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korupcijos</w:t>
            </w:r>
          </w:p>
          <w:p w14:paraId="657D07EE" w14:textId="77777777" w:rsidR="00E505EB" w:rsidRDefault="00E505EB" w:rsidP="0034792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tikimybę</w:t>
            </w:r>
          </w:p>
          <w:p w14:paraId="08A622B6" w14:textId="77777777" w:rsidR="00E505EB" w:rsidRDefault="00E505EB" w:rsidP="00347929">
            <w:pPr>
              <w:pStyle w:val="NormalWeb"/>
              <w:spacing w:before="280" w:after="0" w:line="272" w:lineRule="atLeast"/>
            </w:pPr>
          </w:p>
        </w:tc>
        <w:tc>
          <w:tcPr>
            <w:tcW w:w="3250" w:type="dxa"/>
          </w:tcPr>
          <w:p w14:paraId="688E4D26" w14:textId="77777777" w:rsidR="00E505EB" w:rsidRDefault="00E505EB" w:rsidP="00347929">
            <w:pPr>
              <w:pStyle w:val="NormalWeb"/>
              <w:spacing w:after="0" w:line="272" w:lineRule="atLeast"/>
            </w:pPr>
            <w:r>
              <w:t xml:space="preserve">1.1. analizuoti korupcijos pasireiškimo tikimybę teisme ir ją nustačius imtis priemonių jai sumažinti </w:t>
            </w:r>
          </w:p>
          <w:p w14:paraId="36328B03" w14:textId="77777777" w:rsidR="00E505EB" w:rsidRDefault="00E505EB" w:rsidP="00347929">
            <w:pPr>
              <w:pStyle w:val="NormalWeb"/>
              <w:spacing w:before="280" w:after="0" w:line="272" w:lineRule="atLeast"/>
            </w:pPr>
          </w:p>
        </w:tc>
        <w:tc>
          <w:tcPr>
            <w:tcW w:w="2834" w:type="dxa"/>
          </w:tcPr>
          <w:p w14:paraId="4C0BD49F" w14:textId="77777777" w:rsidR="00E505EB" w:rsidRDefault="00E505EB" w:rsidP="00347929">
            <w:pPr>
              <w:pStyle w:val="NormalWeb"/>
              <w:spacing w:after="0" w:line="272" w:lineRule="atLeast"/>
            </w:pPr>
            <w:r>
              <w:t>1.1.1 .vadovaujantis Teisėjų tarybos patvirtinta Korupcijos pasireiškimo tikimybės Lietuvos Respublikos teismuose nustatymo metodika, atlikti korupcijos pasireiškimo tikimybės nustatymą teisme</w:t>
            </w:r>
          </w:p>
          <w:p w14:paraId="7CE8AC21" w14:textId="77777777" w:rsidR="00E505EB" w:rsidRDefault="00E505EB" w:rsidP="00347929">
            <w:pPr>
              <w:spacing w:after="0" w:line="240" w:lineRule="auto"/>
              <w:rPr>
                <w:rFonts w:ascii="Times New Roman" w:eastAsia="Calibri" w:hAnsi="Times New Roman" w:cs="Times New Roman"/>
                <w:sz w:val="24"/>
                <w:szCs w:val="24"/>
              </w:rPr>
            </w:pPr>
          </w:p>
        </w:tc>
        <w:tc>
          <w:tcPr>
            <w:tcW w:w="1418" w:type="dxa"/>
          </w:tcPr>
          <w:p w14:paraId="05205C10" w14:textId="44DAE42D" w:rsidR="00E505EB" w:rsidRDefault="00E505EB" w:rsidP="00347929">
            <w:pPr>
              <w:pStyle w:val="NormalWeb"/>
              <w:spacing w:after="0" w:line="272" w:lineRule="atLeast"/>
              <w:ind w:hanging="62"/>
            </w:pPr>
            <w:r>
              <w:t>Kiekvienų metų II</w:t>
            </w:r>
            <w:r w:rsidR="0036347D">
              <w:t>I</w:t>
            </w:r>
            <w:r>
              <w:t xml:space="preserve"> ketvirtis</w:t>
            </w:r>
          </w:p>
          <w:p w14:paraId="45787ED8" w14:textId="77777777" w:rsidR="00E505EB" w:rsidRDefault="00E505EB" w:rsidP="00347929">
            <w:pPr>
              <w:spacing w:after="0" w:line="240" w:lineRule="auto"/>
              <w:rPr>
                <w:rFonts w:ascii="Times New Roman" w:eastAsia="Calibri" w:hAnsi="Times New Roman" w:cs="Times New Roman"/>
                <w:sz w:val="24"/>
                <w:szCs w:val="24"/>
              </w:rPr>
            </w:pPr>
          </w:p>
        </w:tc>
        <w:tc>
          <w:tcPr>
            <w:tcW w:w="2021" w:type="dxa"/>
          </w:tcPr>
          <w:p w14:paraId="3AA704AD" w14:textId="77777777" w:rsidR="00E505EB" w:rsidRDefault="00E505EB" w:rsidP="00347929">
            <w:pPr>
              <w:pStyle w:val="NormalWeb"/>
              <w:spacing w:after="0" w:line="272" w:lineRule="atLeast"/>
            </w:pPr>
            <w:r>
              <w:t>Teismo pirmininko įsakymu sudarytos Antikorupcinės komisijos (toliau tekste - Antikorupcinė komisija) nariai</w:t>
            </w:r>
          </w:p>
          <w:p w14:paraId="346B4361" w14:textId="77777777" w:rsidR="00E505EB" w:rsidRDefault="00E505EB" w:rsidP="00347929">
            <w:pPr>
              <w:spacing w:after="0" w:line="240" w:lineRule="auto"/>
              <w:rPr>
                <w:rFonts w:ascii="Times New Roman" w:eastAsia="Calibri" w:hAnsi="Times New Roman" w:cs="Times New Roman"/>
                <w:sz w:val="24"/>
                <w:szCs w:val="24"/>
              </w:rPr>
            </w:pPr>
          </w:p>
        </w:tc>
        <w:tc>
          <w:tcPr>
            <w:tcW w:w="2231" w:type="dxa"/>
          </w:tcPr>
          <w:p w14:paraId="1204B49C" w14:textId="77777777" w:rsidR="00E505EB" w:rsidRDefault="0059046C" w:rsidP="0059046C">
            <w:pPr>
              <w:spacing w:after="0" w:line="240" w:lineRule="auto"/>
            </w:pPr>
            <w:r>
              <w:rPr>
                <w:rStyle w:val="Bodytext2"/>
                <w:rFonts w:eastAsiaTheme="minorHAnsi"/>
                <w:lang w:eastAsia="en-US" w:bidi="ar-SA"/>
              </w:rPr>
              <w:t>Iša</w:t>
            </w:r>
            <w:r w:rsidR="00E505EB">
              <w:rPr>
                <w:rStyle w:val="Bodytext2"/>
                <w:rFonts w:eastAsiaTheme="minorHAnsi"/>
                <w:lang w:eastAsia="en-US" w:bidi="ar-SA"/>
              </w:rPr>
              <w:t>nalizuot</w:t>
            </w:r>
            <w:r>
              <w:rPr>
                <w:rStyle w:val="Bodytext2"/>
                <w:rFonts w:eastAsiaTheme="minorHAnsi"/>
                <w:lang w:eastAsia="en-US" w:bidi="ar-SA"/>
              </w:rPr>
              <w:t>a</w:t>
            </w:r>
            <w:r w:rsidR="00E505EB">
              <w:rPr>
                <w:rStyle w:val="Bodytext2"/>
                <w:rFonts w:eastAsiaTheme="minorHAnsi"/>
                <w:lang w:eastAsia="en-US" w:bidi="ar-SA"/>
              </w:rPr>
              <w:t xml:space="preserve"> korupcijos pasireiškimo tikimyb</w:t>
            </w:r>
            <w:r>
              <w:rPr>
                <w:rStyle w:val="Bodytext2"/>
                <w:rFonts w:eastAsiaTheme="minorHAnsi"/>
                <w:lang w:eastAsia="en-US" w:bidi="ar-SA"/>
              </w:rPr>
              <w:t>ė</w:t>
            </w:r>
            <w:r w:rsidR="00E505EB">
              <w:rPr>
                <w:rStyle w:val="Bodytext2"/>
                <w:rFonts w:eastAsiaTheme="minorHAnsi"/>
                <w:lang w:eastAsia="en-US" w:bidi="ar-SA"/>
              </w:rPr>
              <w:t xml:space="preserve"> teisme, parengt</w:t>
            </w:r>
            <w:r>
              <w:rPr>
                <w:rStyle w:val="Bodytext2"/>
                <w:rFonts w:eastAsiaTheme="minorHAnsi"/>
                <w:lang w:eastAsia="en-US" w:bidi="ar-SA"/>
              </w:rPr>
              <w:t>a</w:t>
            </w:r>
            <w:r w:rsidR="00E505EB">
              <w:rPr>
                <w:rStyle w:val="Bodytext2"/>
                <w:rFonts w:eastAsiaTheme="minorHAnsi"/>
                <w:lang w:eastAsia="en-US" w:bidi="ar-SA"/>
              </w:rPr>
              <w:t xml:space="preserve"> ataskait</w:t>
            </w:r>
            <w:r>
              <w:rPr>
                <w:rStyle w:val="Bodytext2"/>
                <w:rFonts w:eastAsiaTheme="minorHAnsi"/>
                <w:lang w:eastAsia="en-US" w:bidi="ar-SA"/>
              </w:rPr>
              <w:t xml:space="preserve">a </w:t>
            </w:r>
            <w:r w:rsidR="00E505EB">
              <w:rPr>
                <w:rStyle w:val="Bodytext2"/>
                <w:rFonts w:eastAsiaTheme="minorHAnsi"/>
                <w:lang w:eastAsia="en-US" w:bidi="ar-SA"/>
              </w:rPr>
              <w:t>ar motyvuot</w:t>
            </w:r>
            <w:r>
              <w:rPr>
                <w:rStyle w:val="Bodytext2"/>
                <w:rFonts w:eastAsiaTheme="minorHAnsi"/>
                <w:lang w:eastAsia="en-US" w:bidi="ar-SA"/>
              </w:rPr>
              <w:t>a</w:t>
            </w:r>
            <w:r w:rsidR="00E505EB">
              <w:rPr>
                <w:rStyle w:val="Bodytext2"/>
                <w:rFonts w:eastAsiaTheme="minorHAnsi"/>
                <w:lang w:eastAsia="en-US" w:bidi="ar-SA"/>
              </w:rPr>
              <w:t xml:space="preserve"> išvad</w:t>
            </w:r>
            <w:r>
              <w:rPr>
                <w:rStyle w:val="Bodytext2"/>
                <w:rFonts w:eastAsiaTheme="minorHAnsi"/>
                <w:lang w:eastAsia="en-US" w:bidi="ar-SA"/>
              </w:rPr>
              <w:t>a</w:t>
            </w:r>
          </w:p>
        </w:tc>
      </w:tr>
      <w:tr w:rsidR="001D6A50" w:rsidRPr="001D6A50" w14:paraId="57703797" w14:textId="77777777" w:rsidTr="00347929">
        <w:tc>
          <w:tcPr>
            <w:tcW w:w="675" w:type="dxa"/>
          </w:tcPr>
          <w:p w14:paraId="3FC3388F" w14:textId="77777777" w:rsidR="00E505EB" w:rsidRPr="001D6A50" w:rsidRDefault="00E505EB" w:rsidP="00347929">
            <w:pPr>
              <w:spacing w:after="0" w:line="240" w:lineRule="auto"/>
              <w:rPr>
                <w:rFonts w:ascii="Times New Roman" w:eastAsia="Calibri" w:hAnsi="Times New Roman" w:cs="Times New Roman"/>
                <w:sz w:val="24"/>
                <w:szCs w:val="24"/>
              </w:rPr>
            </w:pPr>
          </w:p>
        </w:tc>
        <w:tc>
          <w:tcPr>
            <w:tcW w:w="1995" w:type="dxa"/>
          </w:tcPr>
          <w:p w14:paraId="3F5D9F30" w14:textId="77777777" w:rsidR="00E505EB" w:rsidRPr="001D6A50" w:rsidRDefault="00E505EB" w:rsidP="00347929">
            <w:pPr>
              <w:spacing w:after="0" w:line="240" w:lineRule="auto"/>
              <w:rPr>
                <w:rFonts w:ascii="Times New Roman" w:eastAsia="Calibri" w:hAnsi="Times New Roman" w:cs="Times New Roman"/>
                <w:sz w:val="24"/>
                <w:szCs w:val="24"/>
              </w:rPr>
            </w:pPr>
          </w:p>
        </w:tc>
        <w:tc>
          <w:tcPr>
            <w:tcW w:w="3250" w:type="dxa"/>
          </w:tcPr>
          <w:p w14:paraId="05B0DB18" w14:textId="77777777" w:rsidR="00E505EB" w:rsidRPr="001D6A50" w:rsidRDefault="00E505EB" w:rsidP="00347929">
            <w:pPr>
              <w:spacing w:after="0" w:line="240" w:lineRule="auto"/>
              <w:rPr>
                <w:rFonts w:ascii="Times New Roman" w:eastAsia="Calibri" w:hAnsi="Times New Roman" w:cs="Times New Roman"/>
                <w:sz w:val="24"/>
                <w:szCs w:val="24"/>
              </w:rPr>
            </w:pPr>
          </w:p>
        </w:tc>
        <w:tc>
          <w:tcPr>
            <w:tcW w:w="2834" w:type="dxa"/>
          </w:tcPr>
          <w:p w14:paraId="6CD1D559" w14:textId="77777777" w:rsidR="00E505EB" w:rsidRPr="001D6A50" w:rsidRDefault="00E505EB" w:rsidP="00347929">
            <w:pPr>
              <w:spacing w:after="0" w:line="240" w:lineRule="auto"/>
            </w:pPr>
            <w:r w:rsidRPr="001D6A50">
              <w:rPr>
                <w:rStyle w:val="Bodytext2"/>
                <w:rFonts w:eastAsiaTheme="minorHAnsi"/>
                <w:color w:val="auto"/>
                <w:lang w:eastAsia="en-US" w:bidi="ar-SA"/>
              </w:rPr>
              <w:t xml:space="preserve">1.1.2. </w:t>
            </w:r>
            <w:r w:rsidR="009D6B8D" w:rsidRPr="001D6A50">
              <w:rPr>
                <w:rFonts w:ascii="Times New Roman" w:hAnsi="Times New Roman" w:cs="Times New Roman"/>
                <w:sz w:val="24"/>
                <w:szCs w:val="24"/>
              </w:rPr>
              <w:t>siekiant nustatyti Teismo darbuotojų toleranciją korupcijai, tame tarpe ir jų gebėjimus identifikuoti korupcines apraiškas, parengti klausimyną</w:t>
            </w:r>
            <w:r w:rsidR="00F215FD" w:rsidRPr="001D6A50">
              <w:rPr>
                <w:rFonts w:ascii="Times New Roman" w:hAnsi="Times New Roman" w:cs="Times New Roman"/>
                <w:sz w:val="24"/>
                <w:szCs w:val="24"/>
              </w:rPr>
              <w:t xml:space="preserve"> ir atlikti anoniminę darbuotojų apklausą</w:t>
            </w:r>
          </w:p>
        </w:tc>
        <w:tc>
          <w:tcPr>
            <w:tcW w:w="1418" w:type="dxa"/>
          </w:tcPr>
          <w:p w14:paraId="48F2A8EC" w14:textId="77777777" w:rsidR="00E505EB" w:rsidRPr="001D6A50" w:rsidRDefault="009D6B8D" w:rsidP="00347929">
            <w:pPr>
              <w:spacing w:after="0" w:line="240" w:lineRule="auto"/>
              <w:rPr>
                <w:rFonts w:ascii="Times New Roman" w:eastAsia="Calibri" w:hAnsi="Times New Roman" w:cs="Times New Roman"/>
                <w:sz w:val="24"/>
                <w:szCs w:val="24"/>
              </w:rPr>
            </w:pPr>
            <w:r w:rsidRPr="001D6A50">
              <w:rPr>
                <w:rStyle w:val="Bodytext2"/>
                <w:rFonts w:eastAsiaTheme="minorHAnsi"/>
                <w:color w:val="auto"/>
                <w:lang w:eastAsia="en-US" w:bidi="ar-SA"/>
              </w:rPr>
              <w:t xml:space="preserve">2021 m. II -III </w:t>
            </w:r>
            <w:proofErr w:type="spellStart"/>
            <w:r w:rsidRPr="001D6A50">
              <w:rPr>
                <w:rStyle w:val="Bodytext2"/>
                <w:rFonts w:eastAsiaTheme="minorHAnsi"/>
                <w:color w:val="auto"/>
                <w:lang w:eastAsia="en-US" w:bidi="ar-SA"/>
              </w:rPr>
              <w:t>ketv</w:t>
            </w:r>
            <w:proofErr w:type="spellEnd"/>
            <w:r w:rsidRPr="001D6A50">
              <w:rPr>
                <w:rStyle w:val="Bodytext2"/>
                <w:rFonts w:eastAsiaTheme="minorHAnsi"/>
                <w:color w:val="auto"/>
                <w:lang w:eastAsia="en-US" w:bidi="ar-SA"/>
              </w:rPr>
              <w:t xml:space="preserve">., 2022 m. II -III </w:t>
            </w:r>
            <w:proofErr w:type="spellStart"/>
            <w:r w:rsidRPr="001D6A50">
              <w:rPr>
                <w:rStyle w:val="Bodytext2"/>
                <w:rFonts w:eastAsiaTheme="minorHAnsi"/>
                <w:color w:val="auto"/>
                <w:lang w:eastAsia="en-US" w:bidi="ar-SA"/>
              </w:rPr>
              <w:t>ketv</w:t>
            </w:r>
            <w:proofErr w:type="spellEnd"/>
            <w:r w:rsidRPr="001D6A50">
              <w:rPr>
                <w:rStyle w:val="Bodytext2"/>
                <w:rFonts w:eastAsiaTheme="minorHAnsi"/>
                <w:color w:val="auto"/>
                <w:lang w:eastAsia="en-US" w:bidi="ar-SA"/>
              </w:rPr>
              <w:t>.</w:t>
            </w:r>
          </w:p>
        </w:tc>
        <w:tc>
          <w:tcPr>
            <w:tcW w:w="2021" w:type="dxa"/>
          </w:tcPr>
          <w:p w14:paraId="20474DAA" w14:textId="77777777" w:rsidR="0024548F" w:rsidRPr="001D6A50" w:rsidRDefault="0024548F" w:rsidP="0024548F">
            <w:pPr>
              <w:spacing w:after="60" w:line="240" w:lineRule="exact"/>
            </w:pPr>
            <w:r w:rsidRPr="001D6A50">
              <w:rPr>
                <w:rStyle w:val="Bodytext2"/>
                <w:rFonts w:eastAsiaTheme="minorHAnsi"/>
                <w:color w:val="auto"/>
                <w:lang w:eastAsia="en-US" w:bidi="ar-SA"/>
              </w:rPr>
              <w:t>Antikorupcinė</w:t>
            </w:r>
          </w:p>
          <w:p w14:paraId="6A7B23C2" w14:textId="77777777" w:rsidR="00E505EB" w:rsidRPr="001D6A50" w:rsidRDefault="0024548F" w:rsidP="0024548F">
            <w:pPr>
              <w:spacing w:after="0" w:line="240" w:lineRule="auto"/>
              <w:rPr>
                <w:rFonts w:ascii="Times New Roman" w:eastAsia="Calibri" w:hAnsi="Times New Roman" w:cs="Times New Roman"/>
                <w:sz w:val="24"/>
                <w:szCs w:val="24"/>
              </w:rPr>
            </w:pPr>
            <w:r w:rsidRPr="001D6A50">
              <w:rPr>
                <w:rStyle w:val="Bodytext2"/>
                <w:rFonts w:eastAsiaTheme="minorHAnsi"/>
                <w:color w:val="auto"/>
                <w:lang w:eastAsia="en-US" w:bidi="ar-SA"/>
              </w:rPr>
              <w:t>komisija</w:t>
            </w:r>
          </w:p>
        </w:tc>
        <w:tc>
          <w:tcPr>
            <w:tcW w:w="2231" w:type="dxa"/>
          </w:tcPr>
          <w:p w14:paraId="1117C1BD" w14:textId="77777777" w:rsidR="00E505EB" w:rsidRPr="001D6A50" w:rsidRDefault="0024548F" w:rsidP="0059046C">
            <w:pPr>
              <w:spacing w:after="0" w:line="240" w:lineRule="auto"/>
              <w:rPr>
                <w:rFonts w:ascii="Times New Roman" w:eastAsia="Calibri" w:hAnsi="Times New Roman" w:cs="Times New Roman"/>
                <w:sz w:val="24"/>
                <w:szCs w:val="24"/>
              </w:rPr>
            </w:pPr>
            <w:r w:rsidRPr="001D6A50">
              <w:rPr>
                <w:rFonts w:ascii="Times New Roman" w:hAnsi="Times New Roman" w:cs="Times New Roman"/>
                <w:sz w:val="24"/>
                <w:szCs w:val="24"/>
              </w:rPr>
              <w:t>Parengt</w:t>
            </w:r>
            <w:r w:rsidR="0059046C">
              <w:rPr>
                <w:rFonts w:ascii="Times New Roman" w:hAnsi="Times New Roman" w:cs="Times New Roman"/>
                <w:sz w:val="24"/>
                <w:szCs w:val="24"/>
              </w:rPr>
              <w:t>as</w:t>
            </w:r>
            <w:r w:rsidRPr="001D6A50">
              <w:rPr>
                <w:rFonts w:ascii="Times New Roman" w:hAnsi="Times New Roman" w:cs="Times New Roman"/>
                <w:sz w:val="24"/>
                <w:szCs w:val="24"/>
              </w:rPr>
              <w:t xml:space="preserve"> klausimyn</w:t>
            </w:r>
            <w:r w:rsidR="0059046C">
              <w:rPr>
                <w:rFonts w:ascii="Times New Roman" w:hAnsi="Times New Roman" w:cs="Times New Roman"/>
                <w:sz w:val="24"/>
                <w:szCs w:val="24"/>
              </w:rPr>
              <w:t>as</w:t>
            </w:r>
            <w:r w:rsidRPr="001D6A50">
              <w:rPr>
                <w:rFonts w:ascii="Times New Roman" w:hAnsi="Times New Roman" w:cs="Times New Roman"/>
                <w:sz w:val="24"/>
                <w:szCs w:val="24"/>
              </w:rPr>
              <w:t xml:space="preserve"> ir atlikt</w:t>
            </w:r>
            <w:r w:rsidR="0059046C">
              <w:rPr>
                <w:rFonts w:ascii="Times New Roman" w:hAnsi="Times New Roman" w:cs="Times New Roman"/>
                <w:sz w:val="24"/>
                <w:szCs w:val="24"/>
              </w:rPr>
              <w:t>a</w:t>
            </w:r>
            <w:r w:rsidRPr="001D6A50">
              <w:rPr>
                <w:rFonts w:ascii="Times New Roman" w:hAnsi="Times New Roman" w:cs="Times New Roman"/>
                <w:sz w:val="24"/>
                <w:szCs w:val="24"/>
              </w:rPr>
              <w:t xml:space="preserve"> anonimin</w:t>
            </w:r>
            <w:r w:rsidR="0059046C">
              <w:rPr>
                <w:rFonts w:ascii="Times New Roman" w:hAnsi="Times New Roman" w:cs="Times New Roman"/>
                <w:sz w:val="24"/>
                <w:szCs w:val="24"/>
              </w:rPr>
              <w:t>ė</w:t>
            </w:r>
            <w:r w:rsidRPr="001D6A50">
              <w:rPr>
                <w:rFonts w:ascii="Times New Roman" w:hAnsi="Times New Roman" w:cs="Times New Roman"/>
                <w:sz w:val="24"/>
                <w:szCs w:val="24"/>
              </w:rPr>
              <w:t xml:space="preserve"> darbuotojų apklaus</w:t>
            </w:r>
            <w:r w:rsidR="0059046C">
              <w:rPr>
                <w:rFonts w:ascii="Times New Roman" w:hAnsi="Times New Roman" w:cs="Times New Roman"/>
                <w:sz w:val="24"/>
                <w:szCs w:val="24"/>
              </w:rPr>
              <w:t>a</w:t>
            </w:r>
          </w:p>
        </w:tc>
      </w:tr>
      <w:tr w:rsidR="00E505EB" w14:paraId="5D2EA2C1" w14:textId="77777777" w:rsidTr="00347929">
        <w:tc>
          <w:tcPr>
            <w:tcW w:w="675" w:type="dxa"/>
          </w:tcPr>
          <w:p w14:paraId="07118416" w14:textId="77777777" w:rsidR="00E505EB" w:rsidRDefault="00E505EB" w:rsidP="00347929">
            <w:pPr>
              <w:spacing w:after="0" w:line="240" w:lineRule="auto"/>
              <w:rPr>
                <w:rFonts w:ascii="Times New Roman" w:eastAsia="Calibri" w:hAnsi="Times New Roman" w:cs="Times New Roman"/>
                <w:sz w:val="24"/>
                <w:szCs w:val="24"/>
              </w:rPr>
            </w:pPr>
          </w:p>
        </w:tc>
        <w:tc>
          <w:tcPr>
            <w:tcW w:w="1995" w:type="dxa"/>
          </w:tcPr>
          <w:p w14:paraId="4604E681" w14:textId="77777777" w:rsidR="00E505EB" w:rsidRDefault="00E505EB" w:rsidP="00347929">
            <w:pPr>
              <w:spacing w:after="0" w:line="240" w:lineRule="auto"/>
              <w:rPr>
                <w:rFonts w:ascii="Times New Roman" w:eastAsia="Calibri" w:hAnsi="Times New Roman" w:cs="Times New Roman"/>
                <w:sz w:val="24"/>
                <w:szCs w:val="24"/>
              </w:rPr>
            </w:pPr>
          </w:p>
        </w:tc>
        <w:tc>
          <w:tcPr>
            <w:tcW w:w="3250" w:type="dxa"/>
          </w:tcPr>
          <w:p w14:paraId="450BCAA4" w14:textId="77777777" w:rsidR="00E505EB" w:rsidRDefault="00E505EB" w:rsidP="00347929">
            <w:pPr>
              <w:spacing w:after="0" w:line="240" w:lineRule="auto"/>
            </w:pPr>
            <w:r>
              <w:rPr>
                <w:rStyle w:val="Bodytext2"/>
                <w:rFonts w:eastAsiaTheme="minorHAnsi"/>
                <w:lang w:eastAsia="en-US" w:bidi="ar-SA"/>
              </w:rPr>
              <w:t xml:space="preserve">1.2. analizuoti ir tobulinti teisinį reglamentavimą </w:t>
            </w:r>
            <w:r>
              <w:rPr>
                <w:rStyle w:val="Bodytext2"/>
                <w:rFonts w:eastAsiaTheme="minorHAnsi"/>
                <w:lang w:eastAsia="en-US" w:bidi="ar-SA"/>
              </w:rPr>
              <w:lastRenderedPageBreak/>
              <w:t>ypatingą dėmesį skiriant vidaus teisės aktams, reglamentuojantiems teismo darbuotojų funkcijas, uždavinius, kontrolę ir atsakomybę, draudimus ir (ar) apribojimus darbuotojams, darbo ir sprendimų priėmimo tvarką, administracines procedūras, taip pat sprendimų, kuriems nereikia kitos valstybės įstaigos patvirtinimo, priėmimą, kadangi šios sritys yra priskiriamos prie tokių, kuriose egzistuoja didelė korupcijos pasireiškimo tikimybė</w:t>
            </w:r>
          </w:p>
        </w:tc>
        <w:tc>
          <w:tcPr>
            <w:tcW w:w="2834" w:type="dxa"/>
          </w:tcPr>
          <w:p w14:paraId="7069BF01" w14:textId="77777777" w:rsidR="00E505EB" w:rsidRDefault="00E505EB" w:rsidP="00347929">
            <w:pPr>
              <w:spacing w:after="0" w:line="240" w:lineRule="auto"/>
            </w:pPr>
            <w:r>
              <w:rPr>
                <w:rStyle w:val="Bodytext2"/>
                <w:rFonts w:eastAsiaTheme="minorHAnsi"/>
                <w:lang w:eastAsia="en-US" w:bidi="ar-SA"/>
              </w:rPr>
              <w:lastRenderedPageBreak/>
              <w:t xml:space="preserve">1.2.1. peržiūrėti teismo vidaus teisės aktus ir </w:t>
            </w:r>
            <w:r>
              <w:rPr>
                <w:rStyle w:val="Bodytext2"/>
                <w:rFonts w:eastAsiaTheme="minorHAnsi"/>
                <w:lang w:eastAsia="en-US" w:bidi="ar-SA"/>
              </w:rPr>
              <w:lastRenderedPageBreak/>
              <w:t>įvertinti juos antikorupciniu požiūriu, prireikus imtis priemonių teismo vidaus teisės aktams tobulinti</w:t>
            </w:r>
          </w:p>
        </w:tc>
        <w:tc>
          <w:tcPr>
            <w:tcW w:w="1418" w:type="dxa"/>
          </w:tcPr>
          <w:p w14:paraId="23D189DE" w14:textId="77777777" w:rsidR="00E505EB" w:rsidRDefault="00E505EB" w:rsidP="00347929">
            <w:pPr>
              <w:spacing w:after="0" w:line="240" w:lineRule="auto"/>
            </w:pPr>
            <w:r>
              <w:rPr>
                <w:rStyle w:val="Bodytext2"/>
                <w:rFonts w:eastAsiaTheme="minorHAnsi"/>
                <w:lang w:eastAsia="en-US" w:bidi="ar-SA"/>
              </w:rPr>
              <w:lastRenderedPageBreak/>
              <w:t>202</w:t>
            </w:r>
            <w:r w:rsidR="00346E1B">
              <w:rPr>
                <w:rStyle w:val="Bodytext2"/>
                <w:rFonts w:eastAsiaTheme="minorHAnsi"/>
                <w:lang w:eastAsia="en-US" w:bidi="ar-SA"/>
              </w:rPr>
              <w:t>1</w:t>
            </w:r>
            <w:r>
              <w:rPr>
                <w:rStyle w:val="Bodytext2"/>
                <w:rFonts w:eastAsiaTheme="minorHAnsi"/>
                <w:lang w:eastAsia="en-US" w:bidi="ar-SA"/>
              </w:rPr>
              <w:t xml:space="preserve"> m. I </w:t>
            </w:r>
            <w:proofErr w:type="spellStart"/>
            <w:r>
              <w:rPr>
                <w:rStyle w:val="Bodytext2"/>
                <w:rFonts w:eastAsiaTheme="minorHAnsi"/>
                <w:lang w:eastAsia="en-US" w:bidi="ar-SA"/>
              </w:rPr>
              <w:t>ketv</w:t>
            </w:r>
            <w:proofErr w:type="spellEnd"/>
            <w:r>
              <w:rPr>
                <w:rStyle w:val="Bodytext2"/>
                <w:rFonts w:eastAsiaTheme="minorHAnsi"/>
                <w:lang w:eastAsia="en-US" w:bidi="ar-SA"/>
              </w:rPr>
              <w:t>.</w:t>
            </w:r>
          </w:p>
        </w:tc>
        <w:tc>
          <w:tcPr>
            <w:tcW w:w="2021" w:type="dxa"/>
          </w:tcPr>
          <w:p w14:paraId="38A2D0E8" w14:textId="77777777" w:rsidR="00E505EB" w:rsidRDefault="00E505EB" w:rsidP="00347929">
            <w:pPr>
              <w:spacing w:after="60" w:line="240" w:lineRule="exact"/>
            </w:pPr>
            <w:r>
              <w:rPr>
                <w:rStyle w:val="Bodytext2"/>
                <w:rFonts w:eastAsiaTheme="minorHAnsi"/>
                <w:lang w:eastAsia="en-US" w:bidi="ar-SA"/>
              </w:rPr>
              <w:t>Antikorupcinė</w:t>
            </w:r>
          </w:p>
          <w:p w14:paraId="59352427" w14:textId="77777777" w:rsidR="00E505EB" w:rsidRDefault="00E505EB" w:rsidP="00347929">
            <w:pPr>
              <w:spacing w:after="0" w:line="240" w:lineRule="auto"/>
            </w:pPr>
            <w:r>
              <w:rPr>
                <w:rStyle w:val="Bodytext2"/>
                <w:rFonts w:eastAsiaTheme="minorHAnsi"/>
                <w:lang w:eastAsia="en-US" w:bidi="ar-SA"/>
              </w:rPr>
              <w:t>komisija</w:t>
            </w:r>
          </w:p>
        </w:tc>
        <w:tc>
          <w:tcPr>
            <w:tcW w:w="2231" w:type="dxa"/>
          </w:tcPr>
          <w:p w14:paraId="66B8DE22" w14:textId="77777777" w:rsidR="00E505EB" w:rsidRDefault="00E505EB" w:rsidP="0059046C">
            <w:pPr>
              <w:spacing w:after="0" w:line="240" w:lineRule="auto"/>
            </w:pPr>
            <w:r>
              <w:rPr>
                <w:rStyle w:val="Bodytext2"/>
                <w:rFonts w:eastAsiaTheme="minorHAnsi"/>
                <w:lang w:eastAsia="en-US" w:bidi="ar-SA"/>
              </w:rPr>
              <w:t xml:space="preserve">Peržiūrėti ir antikorupciniu </w:t>
            </w:r>
            <w:r>
              <w:rPr>
                <w:rStyle w:val="Bodytext2"/>
                <w:rFonts w:eastAsiaTheme="minorHAnsi"/>
                <w:lang w:eastAsia="en-US" w:bidi="ar-SA"/>
              </w:rPr>
              <w:lastRenderedPageBreak/>
              <w:t>požiūriu įvertinti, nustačius poreikį patobulinti teismo vidaus teisės akt</w:t>
            </w:r>
            <w:r w:rsidR="0059046C">
              <w:rPr>
                <w:rStyle w:val="Bodytext2"/>
                <w:rFonts w:eastAsiaTheme="minorHAnsi"/>
                <w:lang w:eastAsia="en-US" w:bidi="ar-SA"/>
              </w:rPr>
              <w:t>ai</w:t>
            </w:r>
          </w:p>
        </w:tc>
      </w:tr>
      <w:tr w:rsidR="0059046C" w:rsidRPr="0059046C" w14:paraId="1BF564BD" w14:textId="77777777" w:rsidTr="00347929">
        <w:tc>
          <w:tcPr>
            <w:tcW w:w="675" w:type="dxa"/>
          </w:tcPr>
          <w:p w14:paraId="6126AF3C" w14:textId="77777777" w:rsidR="00346E1B" w:rsidRPr="0059046C" w:rsidRDefault="00346E1B" w:rsidP="00347929">
            <w:pPr>
              <w:spacing w:after="0" w:line="240" w:lineRule="auto"/>
              <w:rPr>
                <w:rFonts w:ascii="Times New Roman" w:eastAsia="Calibri" w:hAnsi="Times New Roman" w:cs="Times New Roman"/>
                <w:sz w:val="24"/>
                <w:szCs w:val="24"/>
              </w:rPr>
            </w:pPr>
          </w:p>
        </w:tc>
        <w:tc>
          <w:tcPr>
            <w:tcW w:w="1995" w:type="dxa"/>
          </w:tcPr>
          <w:p w14:paraId="241D8AEF" w14:textId="77777777" w:rsidR="00346E1B" w:rsidRPr="0059046C" w:rsidRDefault="00346E1B" w:rsidP="00347929">
            <w:pPr>
              <w:spacing w:after="0" w:line="240" w:lineRule="auto"/>
              <w:rPr>
                <w:rFonts w:ascii="Times New Roman" w:eastAsia="Calibri" w:hAnsi="Times New Roman" w:cs="Times New Roman"/>
                <w:sz w:val="24"/>
                <w:szCs w:val="24"/>
              </w:rPr>
            </w:pPr>
          </w:p>
        </w:tc>
        <w:tc>
          <w:tcPr>
            <w:tcW w:w="3250" w:type="dxa"/>
          </w:tcPr>
          <w:p w14:paraId="1C67A926" w14:textId="77777777" w:rsidR="00346E1B" w:rsidRPr="0059046C" w:rsidRDefault="00346E1B" w:rsidP="00347929">
            <w:pPr>
              <w:spacing w:after="0" w:line="240" w:lineRule="auto"/>
              <w:rPr>
                <w:rStyle w:val="Bodytext2"/>
                <w:rFonts w:eastAsiaTheme="minorHAnsi"/>
                <w:color w:val="auto"/>
                <w:lang w:eastAsia="en-US" w:bidi="ar-SA"/>
              </w:rPr>
            </w:pPr>
          </w:p>
        </w:tc>
        <w:tc>
          <w:tcPr>
            <w:tcW w:w="2834" w:type="dxa"/>
          </w:tcPr>
          <w:p w14:paraId="4FD0E4BB" w14:textId="77777777" w:rsidR="00346E1B" w:rsidRPr="0059046C" w:rsidRDefault="00346E1B" w:rsidP="00347929">
            <w:pPr>
              <w:spacing w:after="0" w:line="240" w:lineRule="auto"/>
              <w:rPr>
                <w:rStyle w:val="Bodytext2"/>
                <w:rFonts w:eastAsiaTheme="minorHAnsi"/>
                <w:color w:val="auto"/>
                <w:lang w:eastAsia="en-US" w:bidi="ar-SA"/>
              </w:rPr>
            </w:pPr>
            <w:r w:rsidRPr="0059046C">
              <w:rPr>
                <w:rStyle w:val="Bodytext2"/>
                <w:rFonts w:eastAsiaTheme="minorHAnsi"/>
                <w:color w:val="auto"/>
                <w:lang w:eastAsia="en-US" w:bidi="ar-SA"/>
              </w:rPr>
              <w:t>1.2.</w:t>
            </w:r>
            <w:r w:rsidR="0024548F" w:rsidRPr="0059046C">
              <w:rPr>
                <w:rStyle w:val="Bodytext2"/>
                <w:rFonts w:eastAsiaTheme="minorHAnsi"/>
                <w:color w:val="auto"/>
                <w:lang w:eastAsia="en-US" w:bidi="ar-SA"/>
              </w:rPr>
              <w:t>2.</w:t>
            </w:r>
            <w:r w:rsidRPr="0059046C">
              <w:rPr>
                <w:rStyle w:val="Bodytext2"/>
                <w:rFonts w:eastAsiaTheme="minorHAnsi"/>
                <w:color w:val="auto"/>
                <w:lang w:eastAsia="en-US" w:bidi="ar-SA"/>
              </w:rPr>
              <w:t xml:space="preserve"> </w:t>
            </w:r>
            <w:r w:rsidRPr="0059046C">
              <w:rPr>
                <w:rFonts w:ascii="Times New Roman" w:hAnsi="Times New Roman" w:cs="Times New Roman"/>
                <w:iCs/>
                <w:sz w:val="24"/>
                <w:szCs w:val="24"/>
              </w:rPr>
              <w:t>Teismo dokumentacijos planą papildyti Devynių ir daugiau tomų baudžiamųjų bylų, skiriamų teisėjams, registru</w:t>
            </w:r>
          </w:p>
        </w:tc>
        <w:tc>
          <w:tcPr>
            <w:tcW w:w="1418" w:type="dxa"/>
          </w:tcPr>
          <w:p w14:paraId="1BE3B02E" w14:textId="77777777" w:rsidR="00346E1B" w:rsidRPr="0059046C" w:rsidRDefault="00346E1B" w:rsidP="00347929">
            <w:pPr>
              <w:spacing w:after="0" w:line="240" w:lineRule="auto"/>
              <w:rPr>
                <w:rStyle w:val="Bodytext2"/>
                <w:rFonts w:eastAsiaTheme="minorHAnsi"/>
                <w:color w:val="auto"/>
                <w:lang w:eastAsia="en-US" w:bidi="ar-SA"/>
              </w:rPr>
            </w:pPr>
            <w:r w:rsidRPr="0059046C">
              <w:rPr>
                <w:rStyle w:val="Bodytext2"/>
                <w:rFonts w:eastAsiaTheme="minorHAnsi"/>
                <w:color w:val="auto"/>
                <w:lang w:eastAsia="en-US" w:bidi="ar-SA"/>
              </w:rPr>
              <w:t xml:space="preserve">2021 m. I- II </w:t>
            </w:r>
            <w:proofErr w:type="spellStart"/>
            <w:r w:rsidRPr="0059046C">
              <w:rPr>
                <w:rStyle w:val="Bodytext2"/>
                <w:rFonts w:eastAsiaTheme="minorHAnsi"/>
                <w:color w:val="auto"/>
                <w:lang w:eastAsia="en-US" w:bidi="ar-SA"/>
              </w:rPr>
              <w:t>ketv</w:t>
            </w:r>
            <w:proofErr w:type="spellEnd"/>
            <w:r w:rsidRPr="0059046C">
              <w:rPr>
                <w:rStyle w:val="Bodytext2"/>
                <w:rFonts w:eastAsiaTheme="minorHAnsi"/>
                <w:color w:val="auto"/>
                <w:lang w:eastAsia="en-US" w:bidi="ar-SA"/>
              </w:rPr>
              <w:t>.</w:t>
            </w:r>
          </w:p>
        </w:tc>
        <w:tc>
          <w:tcPr>
            <w:tcW w:w="2021" w:type="dxa"/>
          </w:tcPr>
          <w:p w14:paraId="08EA8AD0" w14:textId="77777777" w:rsidR="00346E1B" w:rsidRPr="0059046C" w:rsidRDefault="0024548F" w:rsidP="0024548F">
            <w:pPr>
              <w:spacing w:after="60" w:line="240" w:lineRule="exact"/>
              <w:rPr>
                <w:rStyle w:val="Bodytext2"/>
                <w:rFonts w:eastAsiaTheme="minorHAnsi"/>
                <w:color w:val="auto"/>
                <w:lang w:eastAsia="en-US" w:bidi="ar-SA"/>
              </w:rPr>
            </w:pPr>
            <w:r w:rsidRPr="0059046C">
              <w:rPr>
                <w:rStyle w:val="Bodytext2"/>
                <w:rFonts w:eastAsiaTheme="minorHAnsi"/>
                <w:color w:val="auto"/>
                <w:lang w:eastAsia="en-US" w:bidi="ar-SA"/>
              </w:rPr>
              <w:t xml:space="preserve">Teismo Raštinės skyriaus vedėjas </w:t>
            </w:r>
          </w:p>
        </w:tc>
        <w:tc>
          <w:tcPr>
            <w:tcW w:w="2231" w:type="dxa"/>
          </w:tcPr>
          <w:p w14:paraId="28DC0696" w14:textId="77777777" w:rsidR="00346E1B" w:rsidRPr="0059046C" w:rsidRDefault="0024548F" w:rsidP="0059046C">
            <w:pPr>
              <w:spacing w:after="0" w:line="240" w:lineRule="auto"/>
              <w:rPr>
                <w:rStyle w:val="Bodytext2"/>
                <w:rFonts w:eastAsiaTheme="minorHAnsi"/>
                <w:color w:val="auto"/>
                <w:lang w:eastAsia="en-US" w:bidi="ar-SA"/>
              </w:rPr>
            </w:pPr>
            <w:r w:rsidRPr="0059046C">
              <w:rPr>
                <w:rFonts w:ascii="Times New Roman" w:hAnsi="Times New Roman" w:cs="Times New Roman"/>
                <w:iCs/>
                <w:sz w:val="24"/>
                <w:szCs w:val="24"/>
              </w:rPr>
              <w:t>Teismo dokumentacijos planą papildyt</w:t>
            </w:r>
            <w:r w:rsidR="0059046C">
              <w:rPr>
                <w:rFonts w:ascii="Times New Roman" w:hAnsi="Times New Roman" w:cs="Times New Roman"/>
                <w:iCs/>
                <w:sz w:val="24"/>
                <w:szCs w:val="24"/>
              </w:rPr>
              <w:t>as</w:t>
            </w:r>
            <w:r w:rsidRPr="0059046C">
              <w:rPr>
                <w:rFonts w:ascii="Times New Roman" w:hAnsi="Times New Roman" w:cs="Times New Roman"/>
                <w:iCs/>
                <w:sz w:val="24"/>
                <w:szCs w:val="24"/>
              </w:rPr>
              <w:t xml:space="preserve"> Devynių ir daugiau tomų baudžiamųjų bylų, skiriamų teisėjams, registru</w:t>
            </w:r>
          </w:p>
        </w:tc>
      </w:tr>
      <w:tr w:rsidR="0059046C" w:rsidRPr="0059046C" w14:paraId="71420D2D" w14:textId="77777777" w:rsidTr="00347929">
        <w:tc>
          <w:tcPr>
            <w:tcW w:w="675" w:type="dxa"/>
          </w:tcPr>
          <w:p w14:paraId="30265BA3" w14:textId="77777777" w:rsidR="0024548F" w:rsidRPr="0059046C" w:rsidRDefault="0024548F" w:rsidP="00347929">
            <w:pPr>
              <w:spacing w:after="0" w:line="240" w:lineRule="auto"/>
              <w:rPr>
                <w:rFonts w:ascii="Times New Roman" w:eastAsia="Calibri" w:hAnsi="Times New Roman" w:cs="Times New Roman"/>
                <w:sz w:val="24"/>
                <w:szCs w:val="24"/>
              </w:rPr>
            </w:pPr>
          </w:p>
        </w:tc>
        <w:tc>
          <w:tcPr>
            <w:tcW w:w="1995" w:type="dxa"/>
          </w:tcPr>
          <w:p w14:paraId="4A963FCD" w14:textId="77777777" w:rsidR="0024548F" w:rsidRPr="0059046C" w:rsidRDefault="0024548F" w:rsidP="00347929">
            <w:pPr>
              <w:spacing w:after="0" w:line="240" w:lineRule="auto"/>
              <w:rPr>
                <w:rFonts w:ascii="Times New Roman" w:eastAsia="Calibri" w:hAnsi="Times New Roman" w:cs="Times New Roman"/>
                <w:sz w:val="24"/>
                <w:szCs w:val="24"/>
              </w:rPr>
            </w:pPr>
          </w:p>
        </w:tc>
        <w:tc>
          <w:tcPr>
            <w:tcW w:w="3250" w:type="dxa"/>
          </w:tcPr>
          <w:p w14:paraId="011A6F2C" w14:textId="77777777" w:rsidR="0024548F" w:rsidRPr="0059046C" w:rsidRDefault="0024548F" w:rsidP="00347929">
            <w:pPr>
              <w:spacing w:after="0" w:line="240" w:lineRule="auto"/>
              <w:rPr>
                <w:rStyle w:val="Bodytext2"/>
                <w:rFonts w:eastAsiaTheme="minorHAnsi"/>
                <w:color w:val="auto"/>
                <w:lang w:eastAsia="en-US" w:bidi="ar-SA"/>
              </w:rPr>
            </w:pPr>
          </w:p>
        </w:tc>
        <w:tc>
          <w:tcPr>
            <w:tcW w:w="2834" w:type="dxa"/>
          </w:tcPr>
          <w:p w14:paraId="6E279A56" w14:textId="77777777" w:rsidR="0024548F" w:rsidRPr="0059046C" w:rsidRDefault="0024548F" w:rsidP="00347929">
            <w:pPr>
              <w:spacing w:after="0" w:line="240" w:lineRule="auto"/>
              <w:rPr>
                <w:rStyle w:val="Bodytext2"/>
                <w:rFonts w:eastAsiaTheme="minorHAnsi"/>
                <w:color w:val="auto"/>
                <w:lang w:eastAsia="en-US" w:bidi="ar-SA"/>
              </w:rPr>
            </w:pPr>
            <w:r w:rsidRPr="0059046C">
              <w:rPr>
                <w:rStyle w:val="Bodytext2"/>
                <w:rFonts w:eastAsiaTheme="minorHAnsi"/>
                <w:color w:val="auto"/>
                <w:lang w:eastAsia="en-US" w:bidi="ar-SA"/>
              </w:rPr>
              <w:t xml:space="preserve">1.2.3 </w:t>
            </w:r>
            <w:r w:rsidRPr="0059046C">
              <w:rPr>
                <w:rFonts w:ascii="Times New Roman" w:hAnsi="Times New Roman" w:cs="Times New Roman"/>
                <w:sz w:val="24"/>
                <w:szCs w:val="24"/>
              </w:rPr>
              <w:t>Įpareigoti teismo posėdžių sekretorius teisiamųjų posėdžių datų derinimo eigą fiksuoti teisiamojo posėdžio protokole bei atlikti šio įpareigojimo vykdymo kontrolę</w:t>
            </w:r>
          </w:p>
        </w:tc>
        <w:tc>
          <w:tcPr>
            <w:tcW w:w="1418" w:type="dxa"/>
          </w:tcPr>
          <w:p w14:paraId="0058CDA8" w14:textId="77777777" w:rsidR="0024548F" w:rsidRPr="0059046C" w:rsidRDefault="0024548F" w:rsidP="00347929">
            <w:pPr>
              <w:spacing w:after="0" w:line="240" w:lineRule="auto"/>
              <w:rPr>
                <w:rStyle w:val="Bodytext2"/>
                <w:rFonts w:eastAsiaTheme="minorHAnsi"/>
                <w:color w:val="auto"/>
                <w:lang w:eastAsia="en-US" w:bidi="ar-SA"/>
              </w:rPr>
            </w:pPr>
            <w:r w:rsidRPr="0059046C">
              <w:rPr>
                <w:rStyle w:val="Bodytext2"/>
                <w:rFonts w:eastAsiaTheme="minorHAnsi"/>
                <w:color w:val="auto"/>
                <w:lang w:eastAsia="en-US" w:bidi="ar-SA"/>
              </w:rPr>
              <w:t xml:space="preserve">2021 m. I- II </w:t>
            </w:r>
            <w:proofErr w:type="spellStart"/>
            <w:r w:rsidRPr="0059046C">
              <w:rPr>
                <w:rStyle w:val="Bodytext2"/>
                <w:rFonts w:eastAsiaTheme="minorHAnsi"/>
                <w:color w:val="auto"/>
                <w:lang w:eastAsia="en-US" w:bidi="ar-SA"/>
              </w:rPr>
              <w:t>ketv</w:t>
            </w:r>
            <w:proofErr w:type="spellEnd"/>
            <w:r w:rsidRPr="0059046C">
              <w:rPr>
                <w:rStyle w:val="Bodytext2"/>
                <w:rFonts w:eastAsiaTheme="minorHAnsi"/>
                <w:color w:val="auto"/>
                <w:lang w:eastAsia="en-US" w:bidi="ar-SA"/>
              </w:rPr>
              <w:t>.</w:t>
            </w:r>
          </w:p>
        </w:tc>
        <w:tc>
          <w:tcPr>
            <w:tcW w:w="2021" w:type="dxa"/>
          </w:tcPr>
          <w:p w14:paraId="69D66126" w14:textId="77777777" w:rsidR="0024548F" w:rsidRPr="0059046C" w:rsidRDefault="0024548F" w:rsidP="00347929">
            <w:pPr>
              <w:spacing w:after="60" w:line="240" w:lineRule="exact"/>
              <w:rPr>
                <w:rStyle w:val="Bodytext2"/>
                <w:rFonts w:eastAsiaTheme="minorHAnsi"/>
                <w:color w:val="auto"/>
                <w:lang w:eastAsia="en-US" w:bidi="ar-SA"/>
              </w:rPr>
            </w:pPr>
            <w:r w:rsidRPr="0059046C">
              <w:rPr>
                <w:rStyle w:val="Bodytext2"/>
                <w:rFonts w:eastAsiaTheme="minorHAnsi"/>
                <w:color w:val="auto"/>
                <w:lang w:eastAsia="en-US" w:bidi="ar-SA"/>
              </w:rPr>
              <w:t>Teismo Raštinės skyriaus vedėjas</w:t>
            </w:r>
          </w:p>
        </w:tc>
        <w:tc>
          <w:tcPr>
            <w:tcW w:w="2231" w:type="dxa"/>
          </w:tcPr>
          <w:p w14:paraId="6059D4B5" w14:textId="77777777" w:rsidR="0024548F" w:rsidRPr="0059046C" w:rsidRDefault="0059046C" w:rsidP="0059046C">
            <w:pPr>
              <w:spacing w:after="0" w:line="240" w:lineRule="auto"/>
              <w:rPr>
                <w:rStyle w:val="Bodytext2"/>
                <w:rFonts w:eastAsiaTheme="minorHAnsi"/>
                <w:color w:val="auto"/>
                <w:lang w:eastAsia="en-US" w:bidi="ar-SA"/>
              </w:rPr>
            </w:pPr>
            <w:r>
              <w:rPr>
                <w:rFonts w:ascii="Times New Roman" w:hAnsi="Times New Roman" w:cs="Times New Roman"/>
                <w:sz w:val="24"/>
                <w:szCs w:val="24"/>
              </w:rPr>
              <w:t>T</w:t>
            </w:r>
            <w:r w:rsidR="0024548F" w:rsidRPr="0059046C">
              <w:rPr>
                <w:rFonts w:ascii="Times New Roman" w:hAnsi="Times New Roman" w:cs="Times New Roman"/>
                <w:sz w:val="24"/>
                <w:szCs w:val="24"/>
              </w:rPr>
              <w:t>eismo posėdžių sekretori</w:t>
            </w:r>
            <w:r>
              <w:rPr>
                <w:rFonts w:ascii="Times New Roman" w:hAnsi="Times New Roman" w:cs="Times New Roman"/>
                <w:sz w:val="24"/>
                <w:szCs w:val="24"/>
              </w:rPr>
              <w:t>ai įpareigoti</w:t>
            </w:r>
            <w:r w:rsidR="0024548F" w:rsidRPr="0059046C">
              <w:rPr>
                <w:rFonts w:ascii="Times New Roman" w:hAnsi="Times New Roman" w:cs="Times New Roman"/>
                <w:sz w:val="24"/>
                <w:szCs w:val="24"/>
              </w:rPr>
              <w:t xml:space="preserve"> teisiamųjų posėdžių datų derinimo eigą fiksuoti teisiamojo posėdžio protokole bei atlikt</w:t>
            </w:r>
            <w:r>
              <w:rPr>
                <w:rFonts w:ascii="Times New Roman" w:hAnsi="Times New Roman" w:cs="Times New Roman"/>
                <w:sz w:val="24"/>
                <w:szCs w:val="24"/>
              </w:rPr>
              <w:t>a</w:t>
            </w:r>
            <w:r w:rsidR="0024548F" w:rsidRPr="0059046C">
              <w:rPr>
                <w:rFonts w:ascii="Times New Roman" w:hAnsi="Times New Roman" w:cs="Times New Roman"/>
                <w:sz w:val="24"/>
                <w:szCs w:val="24"/>
              </w:rPr>
              <w:t xml:space="preserve"> šio </w:t>
            </w:r>
            <w:r w:rsidR="0024548F" w:rsidRPr="0059046C">
              <w:rPr>
                <w:rFonts w:ascii="Times New Roman" w:hAnsi="Times New Roman" w:cs="Times New Roman"/>
                <w:sz w:val="24"/>
                <w:szCs w:val="24"/>
              </w:rPr>
              <w:lastRenderedPageBreak/>
              <w:t>įpareigojimo vykdymo kontrol</w:t>
            </w:r>
            <w:r>
              <w:rPr>
                <w:rFonts w:ascii="Times New Roman" w:hAnsi="Times New Roman" w:cs="Times New Roman"/>
                <w:sz w:val="24"/>
                <w:szCs w:val="24"/>
              </w:rPr>
              <w:t>ė</w:t>
            </w:r>
          </w:p>
        </w:tc>
      </w:tr>
      <w:tr w:rsidR="00E505EB" w14:paraId="58C7BBFE" w14:textId="77777777" w:rsidTr="00347929">
        <w:tc>
          <w:tcPr>
            <w:tcW w:w="675" w:type="dxa"/>
          </w:tcPr>
          <w:p w14:paraId="0E0066FF" w14:textId="77777777" w:rsidR="00E505EB" w:rsidRDefault="00E505EB" w:rsidP="00347929">
            <w:pPr>
              <w:spacing w:after="0" w:line="240" w:lineRule="auto"/>
              <w:rPr>
                <w:rFonts w:ascii="Times New Roman" w:eastAsia="Calibri" w:hAnsi="Times New Roman" w:cs="Times New Roman"/>
                <w:sz w:val="24"/>
                <w:szCs w:val="24"/>
              </w:rPr>
            </w:pPr>
          </w:p>
        </w:tc>
        <w:tc>
          <w:tcPr>
            <w:tcW w:w="1995" w:type="dxa"/>
          </w:tcPr>
          <w:p w14:paraId="407BEAA0" w14:textId="77777777" w:rsidR="00E505EB" w:rsidRDefault="00E505EB" w:rsidP="00347929">
            <w:pPr>
              <w:spacing w:after="0" w:line="240" w:lineRule="auto"/>
              <w:rPr>
                <w:rFonts w:ascii="Times New Roman" w:eastAsia="Calibri" w:hAnsi="Times New Roman" w:cs="Times New Roman"/>
                <w:sz w:val="24"/>
                <w:szCs w:val="24"/>
              </w:rPr>
            </w:pPr>
          </w:p>
        </w:tc>
        <w:tc>
          <w:tcPr>
            <w:tcW w:w="3250" w:type="dxa"/>
          </w:tcPr>
          <w:p w14:paraId="6CE4D97C" w14:textId="77777777" w:rsidR="00E505EB" w:rsidRDefault="00E505EB" w:rsidP="00347929">
            <w:pPr>
              <w:spacing w:after="0" w:line="240" w:lineRule="auto"/>
            </w:pPr>
            <w:r>
              <w:rPr>
                <w:rStyle w:val="Bodytext2"/>
                <w:rFonts w:eastAsiaTheme="minorHAnsi"/>
                <w:lang w:eastAsia="en-US" w:bidi="ar-SA"/>
              </w:rPr>
              <w:t>1.3. išnagrinėti fizinių ir juridinių asmenų skundus (prašymus, pareiškimus ir kt.), susijusius su korupcijos pasireiškimo tikimybe</w:t>
            </w:r>
          </w:p>
        </w:tc>
        <w:tc>
          <w:tcPr>
            <w:tcW w:w="2834" w:type="dxa"/>
          </w:tcPr>
          <w:p w14:paraId="22785053" w14:textId="77777777" w:rsidR="00E505EB" w:rsidRDefault="00E505EB" w:rsidP="00347929">
            <w:pPr>
              <w:spacing w:after="0" w:line="240" w:lineRule="auto"/>
            </w:pPr>
            <w:r>
              <w:rPr>
                <w:rStyle w:val="Bodytext2"/>
                <w:rFonts w:eastAsiaTheme="minorHAnsi"/>
                <w:lang w:eastAsia="en-US" w:bidi="ar-SA"/>
              </w:rPr>
              <w:t>1.3.1. išnagrinėti fizinių ir juridinių asmenų skundus (prašymus, pareiškimus ir kt.) antikorupciniu požiūriu, prireikus teikti siūlymus dėl galimų problemų sprendimo būdų ar teisės aktų tobulinimo</w:t>
            </w:r>
          </w:p>
        </w:tc>
        <w:tc>
          <w:tcPr>
            <w:tcW w:w="1418" w:type="dxa"/>
          </w:tcPr>
          <w:p w14:paraId="7CAE57BD" w14:textId="77777777" w:rsidR="00E505EB" w:rsidRDefault="00E505EB" w:rsidP="00347929">
            <w:pPr>
              <w:spacing w:after="0" w:line="240" w:lineRule="auto"/>
            </w:pPr>
            <w:r>
              <w:rPr>
                <w:rStyle w:val="Bodytext2"/>
                <w:rFonts w:eastAsiaTheme="minorHAnsi"/>
                <w:lang w:val="en-US" w:eastAsia="en-US" w:bidi="en-US"/>
              </w:rPr>
              <w:t>20</w:t>
            </w:r>
            <w:r w:rsidR="0024548F">
              <w:rPr>
                <w:rStyle w:val="Bodytext2"/>
                <w:rFonts w:eastAsiaTheme="minorHAnsi"/>
                <w:lang w:val="en-US" w:eastAsia="en-US" w:bidi="en-US"/>
              </w:rPr>
              <w:t>21</w:t>
            </w:r>
            <w:r>
              <w:rPr>
                <w:rStyle w:val="Bodytext2"/>
                <w:rFonts w:eastAsiaTheme="minorHAnsi"/>
                <w:lang w:val="en-US" w:eastAsia="en-US" w:bidi="en-US"/>
              </w:rPr>
              <w:t>-202</w:t>
            </w:r>
            <w:r w:rsidR="0024548F">
              <w:rPr>
                <w:rStyle w:val="Bodytext2"/>
                <w:rFonts w:eastAsiaTheme="minorHAnsi"/>
                <w:lang w:val="en-US" w:eastAsia="en-US" w:bidi="en-US"/>
              </w:rPr>
              <w:t>2</w:t>
            </w:r>
            <w:r>
              <w:rPr>
                <w:rStyle w:val="Bodytext2"/>
                <w:rFonts w:eastAsiaTheme="minorHAnsi"/>
                <w:lang w:eastAsia="en-US" w:bidi="ar-SA"/>
              </w:rPr>
              <w:t xml:space="preserve"> m.</w:t>
            </w:r>
          </w:p>
        </w:tc>
        <w:tc>
          <w:tcPr>
            <w:tcW w:w="2021" w:type="dxa"/>
          </w:tcPr>
          <w:p w14:paraId="4768FAD3" w14:textId="77777777" w:rsidR="00E505EB" w:rsidRDefault="00E505EB" w:rsidP="00347929">
            <w:pPr>
              <w:spacing w:after="60" w:line="240" w:lineRule="exact"/>
              <w:ind w:left="180"/>
            </w:pPr>
            <w:r>
              <w:rPr>
                <w:rStyle w:val="Bodytext2"/>
                <w:rFonts w:eastAsiaTheme="minorHAnsi"/>
                <w:lang w:eastAsia="en-US" w:bidi="ar-SA"/>
              </w:rPr>
              <w:t>Antikorupcinė</w:t>
            </w:r>
          </w:p>
          <w:p w14:paraId="216B5296" w14:textId="77777777" w:rsidR="00E505EB" w:rsidRDefault="00E505EB" w:rsidP="00347929">
            <w:pPr>
              <w:spacing w:after="0" w:line="240" w:lineRule="auto"/>
            </w:pPr>
            <w:r>
              <w:rPr>
                <w:rStyle w:val="Bodytext2"/>
                <w:rFonts w:eastAsiaTheme="minorHAnsi"/>
                <w:lang w:eastAsia="en-US" w:bidi="ar-SA"/>
              </w:rPr>
              <w:t>komisija</w:t>
            </w:r>
          </w:p>
        </w:tc>
        <w:tc>
          <w:tcPr>
            <w:tcW w:w="2231" w:type="dxa"/>
          </w:tcPr>
          <w:p w14:paraId="2D4C077B" w14:textId="77777777" w:rsidR="00E505EB" w:rsidRDefault="00E505EB" w:rsidP="0059046C">
            <w:pPr>
              <w:spacing w:after="0" w:line="240" w:lineRule="auto"/>
            </w:pPr>
            <w:r>
              <w:rPr>
                <w:rStyle w:val="Bodytext2"/>
                <w:rFonts w:eastAsiaTheme="minorHAnsi"/>
                <w:lang w:eastAsia="en-US" w:bidi="ar-SA"/>
              </w:rPr>
              <w:t>Laiku ir tinkamai reaguot</w:t>
            </w:r>
            <w:r w:rsidR="0059046C">
              <w:rPr>
                <w:rStyle w:val="Bodytext2"/>
                <w:rFonts w:eastAsiaTheme="minorHAnsi"/>
                <w:lang w:eastAsia="en-US" w:bidi="ar-SA"/>
              </w:rPr>
              <w:t>a</w:t>
            </w:r>
            <w:r>
              <w:rPr>
                <w:rStyle w:val="Bodytext2"/>
                <w:rFonts w:eastAsiaTheme="minorHAnsi"/>
                <w:lang w:eastAsia="en-US" w:bidi="ar-SA"/>
              </w:rPr>
              <w:t xml:space="preserve"> į fizinių ir juridinių asmenų skundus (prašymus, pareiškimus ir kt.), susijusius su korupcijos pasireiškimo tikimybe teisme, nustačius poreikį, pateikti pasiūlym</w:t>
            </w:r>
            <w:r w:rsidR="0059046C">
              <w:rPr>
                <w:rStyle w:val="Bodytext2"/>
                <w:rFonts w:eastAsiaTheme="minorHAnsi"/>
                <w:lang w:eastAsia="en-US" w:bidi="ar-SA"/>
              </w:rPr>
              <w:t>ai</w:t>
            </w:r>
            <w:r>
              <w:rPr>
                <w:rStyle w:val="Bodytext2"/>
                <w:rFonts w:eastAsiaTheme="minorHAnsi"/>
                <w:lang w:eastAsia="en-US" w:bidi="ar-SA"/>
              </w:rPr>
              <w:t xml:space="preserve"> bei sprendimo būd</w:t>
            </w:r>
            <w:r w:rsidR="0059046C">
              <w:rPr>
                <w:rStyle w:val="Bodytext2"/>
                <w:rFonts w:eastAsiaTheme="minorHAnsi"/>
                <w:lang w:eastAsia="en-US" w:bidi="ar-SA"/>
              </w:rPr>
              <w:t>ai</w:t>
            </w:r>
            <w:r>
              <w:rPr>
                <w:rStyle w:val="Bodytext2"/>
                <w:rFonts w:eastAsiaTheme="minorHAnsi"/>
                <w:lang w:eastAsia="en-US" w:bidi="ar-SA"/>
              </w:rPr>
              <w:t xml:space="preserve"> ir (ar) patobulinti teisės akt</w:t>
            </w:r>
            <w:r w:rsidR="0059046C">
              <w:rPr>
                <w:rStyle w:val="Bodytext2"/>
                <w:rFonts w:eastAsiaTheme="minorHAnsi"/>
                <w:lang w:eastAsia="en-US" w:bidi="ar-SA"/>
              </w:rPr>
              <w:t>ai</w:t>
            </w:r>
          </w:p>
        </w:tc>
      </w:tr>
      <w:tr w:rsidR="00E505EB" w14:paraId="35F4B6A3" w14:textId="77777777" w:rsidTr="00347929">
        <w:tc>
          <w:tcPr>
            <w:tcW w:w="675" w:type="dxa"/>
          </w:tcPr>
          <w:p w14:paraId="0183F5F7" w14:textId="77777777" w:rsidR="00E505EB" w:rsidRDefault="00E505EB" w:rsidP="00347929">
            <w:pPr>
              <w:spacing w:after="0" w:line="240" w:lineRule="auto"/>
              <w:rPr>
                <w:rFonts w:ascii="Times New Roman" w:eastAsia="Calibri" w:hAnsi="Times New Roman" w:cs="Times New Roman"/>
                <w:sz w:val="24"/>
                <w:szCs w:val="24"/>
              </w:rPr>
            </w:pPr>
          </w:p>
        </w:tc>
        <w:tc>
          <w:tcPr>
            <w:tcW w:w="1995" w:type="dxa"/>
          </w:tcPr>
          <w:p w14:paraId="3E7FAD6B" w14:textId="77777777" w:rsidR="00E505EB" w:rsidRDefault="00E505EB" w:rsidP="00347929">
            <w:pPr>
              <w:spacing w:after="0" w:line="240" w:lineRule="auto"/>
              <w:rPr>
                <w:rFonts w:ascii="Times New Roman" w:eastAsia="Calibri" w:hAnsi="Times New Roman" w:cs="Times New Roman"/>
                <w:sz w:val="24"/>
                <w:szCs w:val="24"/>
              </w:rPr>
            </w:pPr>
          </w:p>
        </w:tc>
        <w:tc>
          <w:tcPr>
            <w:tcW w:w="3250" w:type="dxa"/>
          </w:tcPr>
          <w:p w14:paraId="432CAD8D" w14:textId="77777777" w:rsidR="00E505EB" w:rsidRDefault="00E505EB" w:rsidP="00347929">
            <w:pPr>
              <w:spacing w:after="0" w:line="240" w:lineRule="auto"/>
              <w:rPr>
                <w:rFonts w:ascii="Times New Roman" w:eastAsia="Calibri" w:hAnsi="Times New Roman" w:cs="Times New Roman"/>
                <w:sz w:val="24"/>
                <w:szCs w:val="24"/>
              </w:rPr>
            </w:pPr>
          </w:p>
        </w:tc>
        <w:tc>
          <w:tcPr>
            <w:tcW w:w="2834" w:type="dxa"/>
          </w:tcPr>
          <w:p w14:paraId="240ACAB3" w14:textId="77777777" w:rsidR="00E505EB" w:rsidRDefault="00E505EB" w:rsidP="00347929">
            <w:pPr>
              <w:spacing w:after="0" w:line="240" w:lineRule="auto"/>
            </w:pPr>
            <w:r>
              <w:rPr>
                <w:rStyle w:val="Bodytext2"/>
                <w:rFonts w:eastAsiaTheme="minorHAnsi"/>
                <w:lang w:eastAsia="en-US" w:bidi="ar-SA"/>
              </w:rPr>
              <w:t>1.3.2. kitos</w:t>
            </w:r>
          </w:p>
        </w:tc>
        <w:tc>
          <w:tcPr>
            <w:tcW w:w="1418" w:type="dxa"/>
          </w:tcPr>
          <w:p w14:paraId="4D0EEBA6" w14:textId="77777777" w:rsidR="00E505EB" w:rsidRDefault="00E505EB" w:rsidP="00347929">
            <w:pPr>
              <w:spacing w:after="0" w:line="240" w:lineRule="auto"/>
              <w:rPr>
                <w:rFonts w:ascii="Times New Roman" w:eastAsia="Calibri" w:hAnsi="Times New Roman" w:cs="Times New Roman"/>
                <w:sz w:val="24"/>
                <w:szCs w:val="24"/>
              </w:rPr>
            </w:pPr>
          </w:p>
        </w:tc>
        <w:tc>
          <w:tcPr>
            <w:tcW w:w="2021" w:type="dxa"/>
          </w:tcPr>
          <w:p w14:paraId="5073291A" w14:textId="77777777" w:rsidR="00E505EB" w:rsidRDefault="00E505EB" w:rsidP="00347929">
            <w:pPr>
              <w:spacing w:after="0" w:line="240" w:lineRule="auto"/>
              <w:rPr>
                <w:rFonts w:ascii="Times New Roman" w:eastAsia="Calibri" w:hAnsi="Times New Roman" w:cs="Times New Roman"/>
                <w:sz w:val="24"/>
                <w:szCs w:val="24"/>
              </w:rPr>
            </w:pPr>
          </w:p>
        </w:tc>
        <w:tc>
          <w:tcPr>
            <w:tcW w:w="2231" w:type="dxa"/>
          </w:tcPr>
          <w:p w14:paraId="6CFCB690" w14:textId="77777777" w:rsidR="00E505EB" w:rsidRDefault="00E505EB" w:rsidP="00347929">
            <w:pPr>
              <w:spacing w:after="0" w:line="240" w:lineRule="auto"/>
              <w:rPr>
                <w:rFonts w:ascii="Times New Roman" w:eastAsia="Calibri" w:hAnsi="Times New Roman" w:cs="Times New Roman"/>
                <w:sz w:val="24"/>
                <w:szCs w:val="24"/>
              </w:rPr>
            </w:pPr>
          </w:p>
        </w:tc>
      </w:tr>
      <w:tr w:rsidR="00E505EB" w14:paraId="07E0085B" w14:textId="77777777" w:rsidTr="00347929">
        <w:tc>
          <w:tcPr>
            <w:tcW w:w="675" w:type="dxa"/>
          </w:tcPr>
          <w:p w14:paraId="080F5CAA" w14:textId="77777777" w:rsidR="00E505EB" w:rsidRDefault="00E505EB" w:rsidP="0034792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995" w:type="dxa"/>
          </w:tcPr>
          <w:p w14:paraId="5062AA3E" w14:textId="77777777" w:rsidR="00E505EB" w:rsidRDefault="00E505EB" w:rsidP="00347929">
            <w:pPr>
              <w:spacing w:after="0" w:line="240" w:lineRule="auto"/>
            </w:pPr>
            <w:r>
              <w:rPr>
                <w:rStyle w:val="Bodytext2"/>
                <w:rFonts w:eastAsiaTheme="minorHAnsi"/>
                <w:lang w:eastAsia="en-US" w:bidi="ar-SA"/>
              </w:rPr>
              <w:t>Pagal</w:t>
            </w:r>
          </w:p>
          <w:p w14:paraId="7429E71C" w14:textId="77777777" w:rsidR="00E505EB" w:rsidRDefault="00E505EB" w:rsidP="00347929">
            <w:pPr>
              <w:spacing w:after="0" w:line="240" w:lineRule="auto"/>
            </w:pPr>
            <w:r>
              <w:rPr>
                <w:rStyle w:val="Bodytext2"/>
                <w:rFonts w:eastAsiaTheme="minorHAnsi"/>
                <w:lang w:eastAsia="en-US" w:bidi="ar-SA"/>
              </w:rPr>
              <w:t>kompetenciją</w:t>
            </w:r>
          </w:p>
          <w:p w14:paraId="06940E2B" w14:textId="77777777" w:rsidR="00E505EB" w:rsidRDefault="00E505EB" w:rsidP="00347929">
            <w:pPr>
              <w:spacing w:after="0" w:line="240" w:lineRule="auto"/>
            </w:pPr>
            <w:r>
              <w:rPr>
                <w:rStyle w:val="Bodytext2"/>
                <w:rFonts w:eastAsiaTheme="minorHAnsi"/>
                <w:lang w:eastAsia="en-US" w:bidi="ar-SA"/>
              </w:rPr>
              <w:t>vykdyti Pagal</w:t>
            </w:r>
          </w:p>
          <w:p w14:paraId="78F037CC" w14:textId="77777777" w:rsidR="00E505EB" w:rsidRDefault="00E505EB" w:rsidP="00347929">
            <w:pPr>
              <w:spacing w:after="0" w:line="240" w:lineRule="auto"/>
            </w:pPr>
            <w:r>
              <w:rPr>
                <w:rStyle w:val="Bodytext2"/>
                <w:rFonts w:eastAsiaTheme="minorHAnsi"/>
                <w:lang w:eastAsia="en-US" w:bidi="ar-SA"/>
              </w:rPr>
              <w:t>kompetenciją</w:t>
            </w:r>
          </w:p>
          <w:p w14:paraId="32998572" w14:textId="77777777" w:rsidR="00E505EB" w:rsidRDefault="00E505EB" w:rsidP="00347929">
            <w:pPr>
              <w:spacing w:after="0" w:line="240" w:lineRule="auto"/>
            </w:pPr>
            <w:r>
              <w:rPr>
                <w:rStyle w:val="Bodytext2"/>
                <w:rFonts w:eastAsiaTheme="minorHAnsi"/>
                <w:lang w:eastAsia="en-US" w:bidi="ar-SA"/>
              </w:rPr>
              <w:t>vykdyti korupcijos prevenciją</w:t>
            </w:r>
          </w:p>
        </w:tc>
        <w:tc>
          <w:tcPr>
            <w:tcW w:w="3250" w:type="dxa"/>
          </w:tcPr>
          <w:p w14:paraId="46A13577" w14:textId="77777777" w:rsidR="00E505EB" w:rsidRDefault="00E505EB" w:rsidP="00347929">
            <w:pPr>
              <w:spacing w:after="0" w:line="240" w:lineRule="auto"/>
            </w:pPr>
            <w:r>
              <w:rPr>
                <w:rStyle w:val="Bodytext2"/>
                <w:rFonts w:eastAsiaTheme="minorHAnsi"/>
                <w:lang w:eastAsia="en-US" w:bidi="ar-SA"/>
              </w:rPr>
              <w:t>2.1. palaikyti glaudžius tarpinstitucinius ryšius ir bendradarbiauti su kitomis valstybės institucijomis, dalyvauti įvairiuose dalykiniuose susitikimuose bei keistis turima informacija apie taikomas korupcijos prevencijos priemones ir jų efektyvumą</w:t>
            </w:r>
          </w:p>
        </w:tc>
        <w:tc>
          <w:tcPr>
            <w:tcW w:w="2834" w:type="dxa"/>
          </w:tcPr>
          <w:p w14:paraId="318CE1E9" w14:textId="77777777" w:rsidR="00E505EB" w:rsidRDefault="00E505EB" w:rsidP="00347929">
            <w:pPr>
              <w:spacing w:after="0" w:line="240" w:lineRule="auto"/>
            </w:pPr>
            <w:r>
              <w:rPr>
                <w:rStyle w:val="Bodytext2"/>
                <w:rFonts w:eastAsiaTheme="minorHAnsi"/>
                <w:lang w:eastAsia="en-US" w:bidi="ar-SA"/>
              </w:rPr>
              <w:t>2.1.1. dalyvauti įvairiuose dalykiniuose susitikimuose bei keistis turima informacija apie taikomas korupcijos prevencijos priemones ir jų efektyvumą</w:t>
            </w:r>
          </w:p>
        </w:tc>
        <w:tc>
          <w:tcPr>
            <w:tcW w:w="1418" w:type="dxa"/>
          </w:tcPr>
          <w:p w14:paraId="04C36CA8" w14:textId="77777777" w:rsidR="00E505EB" w:rsidRDefault="00E505EB" w:rsidP="00347929">
            <w:pPr>
              <w:spacing w:after="0" w:line="240" w:lineRule="auto"/>
            </w:pPr>
            <w:r>
              <w:rPr>
                <w:rStyle w:val="Bodytext2"/>
                <w:rFonts w:eastAsiaTheme="minorHAnsi"/>
                <w:lang w:val="en-US" w:eastAsia="en-US" w:bidi="en-US"/>
              </w:rPr>
              <w:t>20</w:t>
            </w:r>
            <w:r w:rsidR="0024548F">
              <w:rPr>
                <w:rStyle w:val="Bodytext2"/>
                <w:rFonts w:eastAsiaTheme="minorHAnsi"/>
                <w:lang w:val="en-US" w:eastAsia="en-US" w:bidi="en-US"/>
              </w:rPr>
              <w:t>21</w:t>
            </w:r>
            <w:r>
              <w:rPr>
                <w:rStyle w:val="Bodytext2"/>
                <w:rFonts w:eastAsiaTheme="minorHAnsi"/>
                <w:lang w:val="en-US" w:eastAsia="en-US" w:bidi="en-US"/>
              </w:rPr>
              <w:t>-202</w:t>
            </w:r>
            <w:r w:rsidR="0024548F">
              <w:rPr>
                <w:rStyle w:val="Bodytext2"/>
                <w:rFonts w:eastAsiaTheme="minorHAnsi"/>
                <w:lang w:val="en-US" w:eastAsia="en-US" w:bidi="en-US"/>
              </w:rPr>
              <w:t xml:space="preserve">2 </w:t>
            </w:r>
            <w:r>
              <w:rPr>
                <w:rStyle w:val="Bodytext2"/>
                <w:rFonts w:eastAsiaTheme="minorHAnsi"/>
                <w:lang w:eastAsia="en-US" w:bidi="ar-SA"/>
              </w:rPr>
              <w:t>m.</w:t>
            </w:r>
          </w:p>
        </w:tc>
        <w:tc>
          <w:tcPr>
            <w:tcW w:w="2021" w:type="dxa"/>
          </w:tcPr>
          <w:p w14:paraId="582C27AC" w14:textId="77777777" w:rsidR="00E505EB" w:rsidRDefault="00E505EB" w:rsidP="00347929">
            <w:pPr>
              <w:spacing w:after="60" w:line="240" w:lineRule="exact"/>
            </w:pPr>
            <w:r>
              <w:rPr>
                <w:rStyle w:val="Bodytext2"/>
                <w:rFonts w:eastAsiaTheme="minorHAnsi"/>
                <w:lang w:eastAsia="en-US" w:bidi="ar-SA"/>
              </w:rPr>
              <w:t>Antikorupcinė</w:t>
            </w:r>
          </w:p>
          <w:p w14:paraId="30FAC5A1" w14:textId="77777777" w:rsidR="00E505EB" w:rsidRDefault="00E505EB" w:rsidP="00347929">
            <w:pPr>
              <w:spacing w:after="0" w:line="240" w:lineRule="auto"/>
            </w:pPr>
            <w:r>
              <w:rPr>
                <w:rStyle w:val="Bodytext2"/>
                <w:rFonts w:eastAsiaTheme="minorHAnsi"/>
                <w:lang w:eastAsia="en-US" w:bidi="ar-SA"/>
              </w:rPr>
              <w:t>komisija</w:t>
            </w:r>
          </w:p>
        </w:tc>
        <w:tc>
          <w:tcPr>
            <w:tcW w:w="2231" w:type="dxa"/>
          </w:tcPr>
          <w:p w14:paraId="1F7C8AA8" w14:textId="77777777" w:rsidR="00E505EB" w:rsidRDefault="00E505EB" w:rsidP="0059046C">
            <w:pPr>
              <w:spacing w:after="0" w:line="240" w:lineRule="auto"/>
            </w:pPr>
            <w:r>
              <w:rPr>
                <w:rStyle w:val="Bodytext2"/>
                <w:rFonts w:eastAsiaTheme="minorHAnsi"/>
                <w:lang w:eastAsia="en-US" w:bidi="ar-SA"/>
              </w:rPr>
              <w:t>Palaik</w:t>
            </w:r>
            <w:r w:rsidR="0059046C">
              <w:rPr>
                <w:rStyle w:val="Bodytext2"/>
                <w:rFonts w:eastAsiaTheme="minorHAnsi"/>
                <w:lang w:eastAsia="en-US" w:bidi="ar-SA"/>
              </w:rPr>
              <w:t>omi</w:t>
            </w:r>
            <w:r>
              <w:rPr>
                <w:rStyle w:val="Bodytext2"/>
                <w:rFonts w:eastAsiaTheme="minorHAnsi"/>
                <w:lang w:eastAsia="en-US" w:bidi="ar-SA"/>
              </w:rPr>
              <w:t xml:space="preserve"> glaud</w:t>
            </w:r>
            <w:r w:rsidR="0059046C">
              <w:rPr>
                <w:rStyle w:val="Bodytext2"/>
                <w:rFonts w:eastAsiaTheme="minorHAnsi"/>
                <w:lang w:eastAsia="en-US" w:bidi="ar-SA"/>
              </w:rPr>
              <w:t xml:space="preserve">ūs </w:t>
            </w:r>
            <w:r>
              <w:rPr>
                <w:rStyle w:val="Bodytext2"/>
                <w:rFonts w:eastAsiaTheme="minorHAnsi"/>
                <w:lang w:eastAsia="en-US" w:bidi="ar-SA"/>
              </w:rPr>
              <w:t>tarpinstitucini</w:t>
            </w:r>
            <w:r w:rsidR="0059046C">
              <w:rPr>
                <w:rStyle w:val="Bodytext2"/>
                <w:rFonts w:eastAsiaTheme="minorHAnsi"/>
                <w:lang w:eastAsia="en-US" w:bidi="ar-SA"/>
              </w:rPr>
              <w:t>ai</w:t>
            </w:r>
            <w:r>
              <w:rPr>
                <w:rStyle w:val="Bodytext2"/>
                <w:rFonts w:eastAsiaTheme="minorHAnsi"/>
                <w:lang w:eastAsia="en-US" w:bidi="ar-SA"/>
              </w:rPr>
              <w:t xml:space="preserve"> ryši</w:t>
            </w:r>
            <w:r w:rsidR="0059046C">
              <w:rPr>
                <w:rStyle w:val="Bodytext2"/>
                <w:rFonts w:eastAsiaTheme="minorHAnsi"/>
                <w:lang w:eastAsia="en-US" w:bidi="ar-SA"/>
              </w:rPr>
              <w:t>ai</w:t>
            </w:r>
            <w:r>
              <w:rPr>
                <w:rStyle w:val="Bodytext2"/>
                <w:rFonts w:eastAsiaTheme="minorHAnsi"/>
                <w:lang w:eastAsia="en-US" w:bidi="ar-SA"/>
              </w:rPr>
              <w:t xml:space="preserve"> bei perimt</w:t>
            </w:r>
            <w:r w:rsidR="0059046C">
              <w:rPr>
                <w:rStyle w:val="Bodytext2"/>
                <w:rFonts w:eastAsiaTheme="minorHAnsi"/>
                <w:lang w:eastAsia="en-US" w:bidi="ar-SA"/>
              </w:rPr>
              <w:t>a</w:t>
            </w:r>
            <w:r>
              <w:rPr>
                <w:rStyle w:val="Bodytext2"/>
                <w:rFonts w:eastAsiaTheme="minorHAnsi"/>
                <w:lang w:eastAsia="en-US" w:bidi="ar-SA"/>
              </w:rPr>
              <w:t xml:space="preserve"> kitų valstybės institucijų ger</w:t>
            </w:r>
            <w:r w:rsidR="0059046C">
              <w:rPr>
                <w:rStyle w:val="Bodytext2"/>
                <w:rFonts w:eastAsiaTheme="minorHAnsi"/>
                <w:lang w:eastAsia="en-US" w:bidi="ar-SA"/>
              </w:rPr>
              <w:t xml:space="preserve">oji </w:t>
            </w:r>
            <w:r>
              <w:rPr>
                <w:rStyle w:val="Bodytext2"/>
                <w:rFonts w:eastAsiaTheme="minorHAnsi"/>
                <w:lang w:eastAsia="en-US" w:bidi="ar-SA"/>
              </w:rPr>
              <w:t>praktik</w:t>
            </w:r>
            <w:r w:rsidR="0059046C">
              <w:rPr>
                <w:rStyle w:val="Bodytext2"/>
                <w:rFonts w:eastAsiaTheme="minorHAnsi"/>
                <w:lang w:eastAsia="en-US" w:bidi="ar-SA"/>
              </w:rPr>
              <w:t>a</w:t>
            </w:r>
            <w:r>
              <w:rPr>
                <w:rStyle w:val="Bodytext2"/>
                <w:rFonts w:eastAsiaTheme="minorHAnsi"/>
                <w:lang w:eastAsia="en-US" w:bidi="ar-SA"/>
              </w:rPr>
              <w:t xml:space="preserve"> ko</w:t>
            </w:r>
            <w:r w:rsidR="0024548F">
              <w:rPr>
                <w:rStyle w:val="Bodytext2"/>
                <w:rFonts w:eastAsiaTheme="minorHAnsi"/>
                <w:lang w:eastAsia="en-US" w:bidi="ar-SA"/>
              </w:rPr>
              <w:t>ru</w:t>
            </w:r>
            <w:r>
              <w:rPr>
                <w:rStyle w:val="Bodytext2"/>
                <w:rFonts w:eastAsiaTheme="minorHAnsi"/>
                <w:lang w:eastAsia="en-US" w:bidi="ar-SA"/>
              </w:rPr>
              <w:t>pcijos prevencijos srityje</w:t>
            </w:r>
          </w:p>
        </w:tc>
      </w:tr>
      <w:tr w:rsidR="0059046C" w:rsidRPr="0059046C" w14:paraId="1A0726EB" w14:textId="77777777" w:rsidTr="00347929">
        <w:tc>
          <w:tcPr>
            <w:tcW w:w="675" w:type="dxa"/>
          </w:tcPr>
          <w:p w14:paraId="38AD3CD0" w14:textId="77777777" w:rsidR="00E505EB" w:rsidRPr="0059046C" w:rsidRDefault="00E505EB" w:rsidP="00347929">
            <w:pPr>
              <w:spacing w:after="0" w:line="240" w:lineRule="auto"/>
              <w:rPr>
                <w:rFonts w:ascii="Times New Roman" w:eastAsia="Calibri" w:hAnsi="Times New Roman" w:cs="Times New Roman"/>
                <w:sz w:val="24"/>
                <w:szCs w:val="24"/>
              </w:rPr>
            </w:pPr>
          </w:p>
        </w:tc>
        <w:tc>
          <w:tcPr>
            <w:tcW w:w="1995" w:type="dxa"/>
          </w:tcPr>
          <w:p w14:paraId="6902C26A" w14:textId="77777777" w:rsidR="00E505EB" w:rsidRPr="0059046C" w:rsidRDefault="00E505EB" w:rsidP="00347929">
            <w:pPr>
              <w:spacing w:after="0" w:line="240" w:lineRule="auto"/>
              <w:rPr>
                <w:rFonts w:ascii="Times New Roman" w:eastAsia="Calibri" w:hAnsi="Times New Roman" w:cs="Times New Roman"/>
                <w:sz w:val="24"/>
                <w:szCs w:val="24"/>
              </w:rPr>
            </w:pPr>
          </w:p>
        </w:tc>
        <w:tc>
          <w:tcPr>
            <w:tcW w:w="3250" w:type="dxa"/>
            <w:vMerge w:val="restart"/>
          </w:tcPr>
          <w:p w14:paraId="29E947F5" w14:textId="77777777" w:rsidR="00E505EB" w:rsidRPr="0059046C" w:rsidRDefault="00E505EB" w:rsidP="00347929">
            <w:pPr>
              <w:spacing w:after="0" w:line="240" w:lineRule="auto"/>
            </w:pPr>
            <w:r w:rsidRPr="0059046C">
              <w:rPr>
                <w:rStyle w:val="Bodytext2"/>
                <w:rFonts w:eastAsiaTheme="minorHAnsi"/>
                <w:color w:val="auto"/>
                <w:lang w:eastAsia="en-US" w:bidi="ar-SA"/>
              </w:rPr>
              <w:t xml:space="preserve">2.2. organizuoti informacijos apie korupcijos sampratą, pasireiškimo pobūdį, </w:t>
            </w:r>
            <w:r w:rsidRPr="0059046C">
              <w:rPr>
                <w:rStyle w:val="Bodytext2"/>
                <w:rFonts w:eastAsiaTheme="minorHAnsi"/>
                <w:color w:val="auto"/>
                <w:lang w:eastAsia="en-US" w:bidi="ar-SA"/>
              </w:rPr>
              <w:lastRenderedPageBreak/>
              <w:t>korupcijos prevenciją sklaidą teismo darbuotojams</w:t>
            </w:r>
          </w:p>
        </w:tc>
        <w:tc>
          <w:tcPr>
            <w:tcW w:w="2834" w:type="dxa"/>
          </w:tcPr>
          <w:p w14:paraId="757A479C" w14:textId="77777777" w:rsidR="00E505EB" w:rsidRPr="0059046C" w:rsidRDefault="00E505EB" w:rsidP="00347929">
            <w:pPr>
              <w:spacing w:after="0" w:line="240" w:lineRule="auto"/>
            </w:pPr>
            <w:r w:rsidRPr="0059046C">
              <w:rPr>
                <w:rStyle w:val="Bodytext2"/>
                <w:rFonts w:eastAsiaTheme="minorHAnsi"/>
                <w:color w:val="auto"/>
              </w:rPr>
              <w:lastRenderedPageBreak/>
              <w:t xml:space="preserve">2.2.1. organizuoti mokymų ciklą visiems teismo darbuotojams apie korupcijos sampratą, </w:t>
            </w:r>
            <w:r w:rsidRPr="0059046C">
              <w:rPr>
                <w:rStyle w:val="Bodytext2"/>
                <w:rFonts w:eastAsiaTheme="minorHAnsi"/>
                <w:color w:val="auto"/>
              </w:rPr>
              <w:lastRenderedPageBreak/>
              <w:t>pasireiškimo pobūdį, korupcijos prevenciją</w:t>
            </w:r>
          </w:p>
        </w:tc>
        <w:tc>
          <w:tcPr>
            <w:tcW w:w="1418" w:type="dxa"/>
          </w:tcPr>
          <w:p w14:paraId="6F1A220E" w14:textId="77777777" w:rsidR="00E505EB" w:rsidRPr="0059046C" w:rsidRDefault="00E505EB" w:rsidP="00347929">
            <w:pPr>
              <w:spacing w:after="0" w:line="240" w:lineRule="auto"/>
            </w:pPr>
            <w:r w:rsidRPr="0059046C">
              <w:rPr>
                <w:rStyle w:val="Bodytext2"/>
                <w:rFonts w:eastAsiaTheme="minorHAnsi"/>
                <w:color w:val="auto"/>
                <w:lang w:eastAsia="en-US" w:bidi="ar-SA"/>
              </w:rPr>
              <w:lastRenderedPageBreak/>
              <w:t>20</w:t>
            </w:r>
            <w:r w:rsidR="009D6B8D" w:rsidRPr="0059046C">
              <w:rPr>
                <w:rStyle w:val="Bodytext2"/>
                <w:rFonts w:eastAsiaTheme="minorHAnsi"/>
                <w:color w:val="auto"/>
                <w:lang w:eastAsia="en-US" w:bidi="ar-SA"/>
              </w:rPr>
              <w:t>21</w:t>
            </w:r>
            <w:r w:rsidRPr="0059046C">
              <w:rPr>
                <w:rStyle w:val="Bodytext2"/>
                <w:rFonts w:eastAsiaTheme="minorHAnsi"/>
                <w:color w:val="auto"/>
                <w:lang w:eastAsia="en-US" w:bidi="ar-SA"/>
              </w:rPr>
              <w:t xml:space="preserve"> m. II-IV </w:t>
            </w:r>
            <w:proofErr w:type="spellStart"/>
            <w:r w:rsidRPr="0059046C">
              <w:rPr>
                <w:rStyle w:val="Bodytext2"/>
                <w:rFonts w:eastAsiaTheme="minorHAnsi"/>
                <w:color w:val="auto"/>
                <w:lang w:eastAsia="en-US" w:bidi="ar-SA"/>
              </w:rPr>
              <w:t>ketv</w:t>
            </w:r>
            <w:proofErr w:type="spellEnd"/>
            <w:r w:rsidRPr="0059046C">
              <w:rPr>
                <w:rStyle w:val="Bodytext2"/>
                <w:rFonts w:eastAsiaTheme="minorHAnsi"/>
                <w:color w:val="auto"/>
                <w:lang w:eastAsia="en-US" w:bidi="ar-SA"/>
              </w:rPr>
              <w:t>.</w:t>
            </w:r>
          </w:p>
        </w:tc>
        <w:tc>
          <w:tcPr>
            <w:tcW w:w="2021" w:type="dxa"/>
          </w:tcPr>
          <w:p w14:paraId="589972FD" w14:textId="77777777" w:rsidR="00E505EB" w:rsidRPr="0059046C" w:rsidRDefault="00E505EB" w:rsidP="00347929">
            <w:pPr>
              <w:spacing w:after="60" w:line="240" w:lineRule="exact"/>
            </w:pPr>
            <w:r w:rsidRPr="0059046C">
              <w:rPr>
                <w:rStyle w:val="Bodytext2"/>
                <w:rFonts w:eastAsiaTheme="minorHAnsi"/>
                <w:color w:val="auto"/>
                <w:lang w:eastAsia="en-US" w:bidi="ar-SA"/>
              </w:rPr>
              <w:t>Antiko</w:t>
            </w:r>
            <w:r w:rsidRPr="0059046C">
              <w:rPr>
                <w:rStyle w:val="Bodytext2"/>
                <w:rFonts w:eastAsia="Calibri"/>
                <w:color w:val="auto"/>
                <w:lang w:eastAsia="en-US" w:bidi="ar-SA"/>
              </w:rPr>
              <w:t>ru</w:t>
            </w:r>
            <w:r w:rsidRPr="0059046C">
              <w:rPr>
                <w:rStyle w:val="Bodytext2"/>
                <w:rFonts w:eastAsiaTheme="minorHAnsi"/>
                <w:color w:val="auto"/>
                <w:lang w:eastAsia="en-US" w:bidi="ar-SA"/>
              </w:rPr>
              <w:t>pcinė</w:t>
            </w:r>
          </w:p>
          <w:p w14:paraId="11DD3026" w14:textId="77777777" w:rsidR="00E505EB" w:rsidRPr="0059046C" w:rsidRDefault="00E505EB" w:rsidP="00347929">
            <w:pPr>
              <w:spacing w:after="0" w:line="240" w:lineRule="auto"/>
            </w:pPr>
            <w:r w:rsidRPr="0059046C">
              <w:rPr>
                <w:rStyle w:val="Bodytext2"/>
                <w:rFonts w:eastAsiaTheme="minorHAnsi"/>
                <w:color w:val="auto"/>
                <w:lang w:eastAsia="en-US" w:bidi="ar-SA"/>
              </w:rPr>
              <w:t>komisija</w:t>
            </w:r>
          </w:p>
        </w:tc>
        <w:tc>
          <w:tcPr>
            <w:tcW w:w="2231" w:type="dxa"/>
          </w:tcPr>
          <w:p w14:paraId="6D8CEC48" w14:textId="77777777" w:rsidR="008746D8" w:rsidRPr="0059046C" w:rsidRDefault="008746D8" w:rsidP="00347929">
            <w:pPr>
              <w:spacing w:after="0" w:line="240" w:lineRule="auto"/>
              <w:rPr>
                <w:rStyle w:val="Bodytext2"/>
                <w:rFonts w:eastAsiaTheme="minorHAnsi"/>
                <w:color w:val="auto"/>
                <w:lang w:eastAsia="en-US" w:bidi="ar-SA"/>
              </w:rPr>
            </w:pPr>
            <w:r w:rsidRPr="0059046C">
              <w:rPr>
                <w:rFonts w:ascii="Times New Roman" w:hAnsi="Times New Roman" w:cs="Times New Roman"/>
                <w:sz w:val="24"/>
                <w:szCs w:val="24"/>
              </w:rPr>
              <w:t>Kreipt</w:t>
            </w:r>
            <w:r w:rsidR="0059046C">
              <w:rPr>
                <w:rFonts w:ascii="Times New Roman" w:hAnsi="Times New Roman" w:cs="Times New Roman"/>
                <w:sz w:val="24"/>
                <w:szCs w:val="24"/>
              </w:rPr>
              <w:t>a</w:t>
            </w:r>
            <w:r w:rsidRPr="0059046C">
              <w:rPr>
                <w:rFonts w:ascii="Times New Roman" w:hAnsi="Times New Roman" w:cs="Times New Roman"/>
                <w:sz w:val="24"/>
                <w:szCs w:val="24"/>
              </w:rPr>
              <w:t>s</w:t>
            </w:r>
            <w:r w:rsidR="0059046C">
              <w:rPr>
                <w:rFonts w:ascii="Times New Roman" w:hAnsi="Times New Roman" w:cs="Times New Roman"/>
                <w:sz w:val="24"/>
                <w:szCs w:val="24"/>
              </w:rPr>
              <w:t>i</w:t>
            </w:r>
            <w:r w:rsidRPr="0059046C">
              <w:rPr>
                <w:rFonts w:ascii="Times New Roman" w:hAnsi="Times New Roman" w:cs="Times New Roman"/>
                <w:sz w:val="24"/>
                <w:szCs w:val="24"/>
              </w:rPr>
              <w:t xml:space="preserve"> į Lietuvos Respublikos specialiųjų tyrimų tarnybą dėl </w:t>
            </w:r>
            <w:r w:rsidRPr="0059046C">
              <w:rPr>
                <w:rFonts w:ascii="Times New Roman" w:hAnsi="Times New Roman" w:cs="Times New Roman"/>
                <w:sz w:val="24"/>
                <w:szCs w:val="24"/>
              </w:rPr>
              <w:lastRenderedPageBreak/>
              <w:t>antikorupcinio švietimo paskaitų;</w:t>
            </w:r>
          </w:p>
          <w:p w14:paraId="52517520" w14:textId="77777777" w:rsidR="00E505EB" w:rsidRPr="0059046C" w:rsidRDefault="008746D8" w:rsidP="00347929">
            <w:pPr>
              <w:spacing w:after="0" w:line="240" w:lineRule="auto"/>
            </w:pPr>
            <w:r w:rsidRPr="0059046C">
              <w:rPr>
                <w:rStyle w:val="Bodytext2"/>
                <w:rFonts w:eastAsiaTheme="minorHAnsi"/>
                <w:color w:val="auto"/>
                <w:lang w:eastAsia="en-US" w:bidi="ar-SA"/>
              </w:rPr>
              <w:t>s</w:t>
            </w:r>
            <w:r w:rsidR="00E505EB" w:rsidRPr="0059046C">
              <w:rPr>
                <w:rStyle w:val="Bodytext2"/>
                <w:rFonts w:eastAsiaTheme="minorHAnsi"/>
                <w:color w:val="auto"/>
                <w:lang w:eastAsia="en-US" w:bidi="ar-SA"/>
              </w:rPr>
              <w:t>urengti mokymų ciklą</w:t>
            </w:r>
          </w:p>
        </w:tc>
      </w:tr>
      <w:tr w:rsidR="0059046C" w:rsidRPr="0059046C" w14:paraId="78F68FA1" w14:textId="77777777" w:rsidTr="00347929">
        <w:tc>
          <w:tcPr>
            <w:tcW w:w="675" w:type="dxa"/>
          </w:tcPr>
          <w:p w14:paraId="1F6CB421" w14:textId="77777777" w:rsidR="00E505EB" w:rsidRPr="0059046C" w:rsidRDefault="00E505EB" w:rsidP="00347929">
            <w:pPr>
              <w:spacing w:after="0" w:line="240" w:lineRule="auto"/>
              <w:rPr>
                <w:rFonts w:ascii="Times New Roman" w:eastAsia="Calibri" w:hAnsi="Times New Roman" w:cs="Times New Roman"/>
                <w:sz w:val="24"/>
                <w:szCs w:val="24"/>
              </w:rPr>
            </w:pPr>
          </w:p>
        </w:tc>
        <w:tc>
          <w:tcPr>
            <w:tcW w:w="1995" w:type="dxa"/>
          </w:tcPr>
          <w:p w14:paraId="284716A7" w14:textId="77777777" w:rsidR="00E505EB" w:rsidRPr="0059046C" w:rsidRDefault="00E505EB" w:rsidP="00347929">
            <w:pPr>
              <w:spacing w:after="0" w:line="240" w:lineRule="auto"/>
              <w:rPr>
                <w:rFonts w:ascii="Times New Roman" w:eastAsia="Calibri" w:hAnsi="Times New Roman" w:cs="Times New Roman"/>
                <w:sz w:val="24"/>
                <w:szCs w:val="24"/>
              </w:rPr>
            </w:pPr>
          </w:p>
        </w:tc>
        <w:tc>
          <w:tcPr>
            <w:tcW w:w="3250" w:type="dxa"/>
            <w:vMerge/>
          </w:tcPr>
          <w:p w14:paraId="4A3CD524" w14:textId="77777777" w:rsidR="00E505EB" w:rsidRPr="0059046C" w:rsidRDefault="00E505EB" w:rsidP="00347929">
            <w:pPr>
              <w:spacing w:after="0" w:line="240" w:lineRule="auto"/>
              <w:rPr>
                <w:rFonts w:ascii="Times New Roman" w:eastAsia="Calibri" w:hAnsi="Times New Roman" w:cs="Times New Roman"/>
                <w:sz w:val="24"/>
                <w:szCs w:val="24"/>
              </w:rPr>
            </w:pPr>
          </w:p>
        </w:tc>
        <w:tc>
          <w:tcPr>
            <w:tcW w:w="2834" w:type="dxa"/>
          </w:tcPr>
          <w:p w14:paraId="1AC9A311" w14:textId="77777777" w:rsidR="00E505EB" w:rsidRPr="0059046C" w:rsidRDefault="00E505EB" w:rsidP="00347929">
            <w:pPr>
              <w:spacing w:after="0" w:line="240" w:lineRule="auto"/>
            </w:pPr>
            <w:r w:rsidRPr="0059046C">
              <w:rPr>
                <w:rStyle w:val="Bodytext2"/>
                <w:rFonts w:eastAsiaTheme="minorHAnsi"/>
                <w:color w:val="auto"/>
                <w:lang w:eastAsia="en-US" w:bidi="ar-SA"/>
              </w:rPr>
              <w:t xml:space="preserve">2.2.2. sukurti visiems teismo darbuotojams pasiekiamą prieigą su talpinama </w:t>
            </w:r>
            <w:r w:rsidR="009D6B8D" w:rsidRPr="0059046C">
              <w:rPr>
                <w:rStyle w:val="Bodytext2"/>
                <w:rFonts w:eastAsiaTheme="minorHAnsi"/>
                <w:color w:val="auto"/>
                <w:lang w:eastAsia="en-US" w:bidi="ar-SA"/>
              </w:rPr>
              <w:t xml:space="preserve">aktualia </w:t>
            </w:r>
            <w:r w:rsidRPr="0059046C">
              <w:rPr>
                <w:rStyle w:val="Bodytext2"/>
                <w:rFonts w:eastAsiaTheme="minorHAnsi"/>
                <w:color w:val="auto"/>
                <w:lang w:eastAsia="en-US" w:bidi="ar-SA"/>
              </w:rPr>
              <w:t>informacija apie teisme vykdomą antikorupcinę programą</w:t>
            </w:r>
          </w:p>
        </w:tc>
        <w:tc>
          <w:tcPr>
            <w:tcW w:w="1418" w:type="dxa"/>
          </w:tcPr>
          <w:p w14:paraId="4481869C" w14:textId="77777777" w:rsidR="00E505EB" w:rsidRPr="0059046C" w:rsidRDefault="00E505EB" w:rsidP="00347929">
            <w:pPr>
              <w:spacing w:after="0" w:line="240" w:lineRule="auto"/>
            </w:pPr>
            <w:r w:rsidRPr="0059046C">
              <w:rPr>
                <w:rStyle w:val="Bodytext2"/>
                <w:rFonts w:eastAsiaTheme="minorHAnsi"/>
                <w:color w:val="auto"/>
                <w:lang w:eastAsia="en-US" w:bidi="ar-SA"/>
              </w:rPr>
              <w:t>20</w:t>
            </w:r>
            <w:r w:rsidR="009D6B8D" w:rsidRPr="0059046C">
              <w:rPr>
                <w:rStyle w:val="Bodytext2"/>
                <w:rFonts w:eastAsiaTheme="minorHAnsi"/>
                <w:color w:val="auto"/>
                <w:lang w:eastAsia="en-US" w:bidi="ar-SA"/>
              </w:rPr>
              <w:t>21</w:t>
            </w:r>
            <w:r w:rsidRPr="0059046C">
              <w:rPr>
                <w:rStyle w:val="Bodytext2"/>
                <w:rFonts w:eastAsiaTheme="minorHAnsi"/>
                <w:color w:val="auto"/>
                <w:lang w:eastAsia="en-US" w:bidi="ar-SA"/>
              </w:rPr>
              <w:t xml:space="preserve"> m.</w:t>
            </w:r>
            <w:r w:rsidR="009D6B8D" w:rsidRPr="0059046C">
              <w:rPr>
                <w:rStyle w:val="Bodytext2"/>
                <w:rFonts w:eastAsiaTheme="minorHAnsi"/>
                <w:color w:val="auto"/>
                <w:lang w:eastAsia="en-US" w:bidi="ar-SA"/>
              </w:rPr>
              <w:t xml:space="preserve"> II</w:t>
            </w:r>
            <w:r w:rsidRPr="0059046C">
              <w:rPr>
                <w:rStyle w:val="Bodytext2"/>
                <w:rFonts w:eastAsiaTheme="minorHAnsi"/>
                <w:color w:val="auto"/>
                <w:lang w:eastAsia="en-US" w:bidi="ar-SA"/>
              </w:rPr>
              <w:t xml:space="preserve"> </w:t>
            </w:r>
            <w:proofErr w:type="spellStart"/>
            <w:r w:rsidRPr="0059046C">
              <w:rPr>
                <w:rStyle w:val="Bodytext2"/>
                <w:rFonts w:eastAsiaTheme="minorHAnsi"/>
                <w:color w:val="auto"/>
                <w:lang w:eastAsia="en-US" w:bidi="ar-SA"/>
              </w:rPr>
              <w:t>ketv</w:t>
            </w:r>
            <w:proofErr w:type="spellEnd"/>
            <w:r w:rsidRPr="0059046C">
              <w:rPr>
                <w:rStyle w:val="Bodytext2"/>
                <w:rFonts w:eastAsiaTheme="minorHAnsi"/>
                <w:color w:val="auto"/>
                <w:lang w:eastAsia="en-US" w:bidi="ar-SA"/>
              </w:rPr>
              <w:t>.</w:t>
            </w:r>
          </w:p>
        </w:tc>
        <w:tc>
          <w:tcPr>
            <w:tcW w:w="2021" w:type="dxa"/>
          </w:tcPr>
          <w:p w14:paraId="3815FACB" w14:textId="77777777" w:rsidR="00E505EB" w:rsidRPr="0059046C" w:rsidRDefault="00E505EB" w:rsidP="00347929">
            <w:pPr>
              <w:spacing w:after="60" w:line="240" w:lineRule="exact"/>
            </w:pPr>
            <w:r w:rsidRPr="0059046C">
              <w:rPr>
                <w:rStyle w:val="Bodytext2"/>
                <w:rFonts w:eastAsiaTheme="minorHAnsi"/>
                <w:color w:val="auto"/>
                <w:lang w:eastAsia="en-US" w:bidi="ar-SA"/>
              </w:rPr>
              <w:t>Antiko</w:t>
            </w:r>
            <w:r w:rsidRPr="0059046C">
              <w:rPr>
                <w:rStyle w:val="Bodytext2"/>
                <w:rFonts w:eastAsia="Calibri"/>
                <w:color w:val="auto"/>
                <w:lang w:eastAsia="en-US" w:bidi="ar-SA"/>
              </w:rPr>
              <w:t>ru</w:t>
            </w:r>
            <w:r w:rsidRPr="0059046C">
              <w:rPr>
                <w:rStyle w:val="Bodytext2"/>
                <w:rFonts w:eastAsiaTheme="minorHAnsi"/>
                <w:color w:val="auto"/>
                <w:lang w:eastAsia="en-US" w:bidi="ar-SA"/>
              </w:rPr>
              <w:t>pcinė</w:t>
            </w:r>
          </w:p>
          <w:p w14:paraId="3E431BB5" w14:textId="77777777" w:rsidR="00E505EB" w:rsidRPr="0059046C" w:rsidRDefault="00E505EB" w:rsidP="00347929">
            <w:pPr>
              <w:spacing w:after="0" w:line="240" w:lineRule="auto"/>
            </w:pPr>
            <w:r w:rsidRPr="0059046C">
              <w:rPr>
                <w:rStyle w:val="Bodytext2"/>
                <w:rFonts w:eastAsiaTheme="minorHAnsi"/>
                <w:color w:val="auto"/>
                <w:lang w:eastAsia="en-US" w:bidi="ar-SA"/>
              </w:rPr>
              <w:t>komisija</w:t>
            </w:r>
          </w:p>
        </w:tc>
        <w:tc>
          <w:tcPr>
            <w:tcW w:w="2231" w:type="dxa"/>
          </w:tcPr>
          <w:p w14:paraId="2F8AC00D" w14:textId="77777777" w:rsidR="00E505EB" w:rsidRPr="0059046C" w:rsidRDefault="00E505EB" w:rsidP="0059046C">
            <w:pPr>
              <w:spacing w:after="0" w:line="240" w:lineRule="auto"/>
            </w:pPr>
            <w:r w:rsidRPr="0059046C">
              <w:rPr>
                <w:rStyle w:val="Bodytext2"/>
                <w:rFonts w:eastAsiaTheme="minorHAnsi"/>
                <w:color w:val="auto"/>
                <w:lang w:eastAsia="en-US" w:bidi="ar-SA"/>
              </w:rPr>
              <w:t>Sukurt</w:t>
            </w:r>
            <w:r w:rsidR="0059046C">
              <w:rPr>
                <w:rStyle w:val="Bodytext2"/>
                <w:rFonts w:eastAsiaTheme="minorHAnsi"/>
                <w:color w:val="auto"/>
                <w:lang w:eastAsia="en-US" w:bidi="ar-SA"/>
              </w:rPr>
              <w:t>a</w:t>
            </w:r>
            <w:r w:rsidRPr="0059046C">
              <w:rPr>
                <w:rStyle w:val="Bodytext2"/>
                <w:rFonts w:eastAsiaTheme="minorHAnsi"/>
                <w:color w:val="auto"/>
                <w:lang w:eastAsia="en-US" w:bidi="ar-SA"/>
              </w:rPr>
              <w:t xml:space="preserve"> informacijos apie teisme vykdomą antikorupcinę programą prieig</w:t>
            </w:r>
            <w:r w:rsidR="0059046C">
              <w:rPr>
                <w:rStyle w:val="Bodytext2"/>
                <w:rFonts w:eastAsiaTheme="minorHAnsi"/>
                <w:color w:val="auto"/>
                <w:lang w:eastAsia="en-US" w:bidi="ar-SA"/>
              </w:rPr>
              <w:t>a</w:t>
            </w:r>
          </w:p>
        </w:tc>
      </w:tr>
      <w:tr w:rsidR="00E505EB" w14:paraId="2FFC5399" w14:textId="77777777" w:rsidTr="00347929">
        <w:tc>
          <w:tcPr>
            <w:tcW w:w="675" w:type="dxa"/>
          </w:tcPr>
          <w:p w14:paraId="25F11CAF" w14:textId="77777777" w:rsidR="00E505EB" w:rsidRDefault="00E505EB" w:rsidP="0034792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995" w:type="dxa"/>
          </w:tcPr>
          <w:p w14:paraId="2DE62F88" w14:textId="77777777" w:rsidR="00E505EB" w:rsidRDefault="00E505EB" w:rsidP="00347929">
            <w:pPr>
              <w:spacing w:after="0" w:line="240" w:lineRule="auto"/>
            </w:pPr>
            <w:r>
              <w:rPr>
                <w:rStyle w:val="Bodytext2"/>
                <w:rFonts w:eastAsiaTheme="minorHAnsi"/>
                <w:lang w:eastAsia="en-US" w:bidi="ar-SA"/>
              </w:rPr>
              <w:t>Kurti</w:t>
            </w:r>
          </w:p>
          <w:p w14:paraId="72BA3298" w14:textId="77777777" w:rsidR="00E505EB" w:rsidRDefault="00E505EB" w:rsidP="00347929">
            <w:pPr>
              <w:spacing w:after="0" w:line="240" w:lineRule="auto"/>
            </w:pPr>
            <w:r>
              <w:rPr>
                <w:rStyle w:val="Bodytext2"/>
                <w:rFonts w:eastAsiaTheme="minorHAnsi"/>
                <w:lang w:eastAsia="en-US" w:bidi="ar-SA"/>
              </w:rPr>
              <w:t>antikorupcinę</w:t>
            </w:r>
          </w:p>
          <w:p w14:paraId="6C33E847" w14:textId="77777777" w:rsidR="00E505EB" w:rsidRDefault="00E505EB" w:rsidP="00347929">
            <w:pPr>
              <w:spacing w:after="0" w:line="240" w:lineRule="auto"/>
            </w:pPr>
            <w:r>
              <w:rPr>
                <w:rStyle w:val="Bodytext2"/>
                <w:rFonts w:eastAsiaTheme="minorHAnsi"/>
                <w:lang w:eastAsia="en-US" w:bidi="ar-SA"/>
              </w:rPr>
              <w:t>kultūrą</w:t>
            </w:r>
          </w:p>
        </w:tc>
        <w:tc>
          <w:tcPr>
            <w:tcW w:w="3250" w:type="dxa"/>
          </w:tcPr>
          <w:p w14:paraId="1E62DDC3" w14:textId="77777777" w:rsidR="00E505EB" w:rsidRDefault="00E505EB" w:rsidP="00347929">
            <w:pPr>
              <w:spacing w:after="0" w:line="240" w:lineRule="auto"/>
            </w:pPr>
            <w:r>
              <w:rPr>
                <w:rStyle w:val="Bodytext2"/>
                <w:rFonts w:eastAsiaTheme="minorHAnsi"/>
                <w:lang w:eastAsia="en-US" w:bidi="ar-SA"/>
              </w:rPr>
              <w:t>3.1. skatinti ir koordinuoti glaudesnį ir aktyvesnį teismo bendradarbiavimą su visuomene ir žiniasklaida ugdant visuomenės narių pilietiškumą ir nepakantumą negerovėms</w:t>
            </w:r>
          </w:p>
        </w:tc>
        <w:tc>
          <w:tcPr>
            <w:tcW w:w="2834" w:type="dxa"/>
          </w:tcPr>
          <w:p w14:paraId="51E23FF4" w14:textId="77777777" w:rsidR="00E505EB" w:rsidRDefault="00E505EB" w:rsidP="00347929">
            <w:pPr>
              <w:spacing w:after="0" w:line="240" w:lineRule="auto"/>
            </w:pPr>
            <w:r>
              <w:rPr>
                <w:rStyle w:val="Bodytext2"/>
                <w:rFonts w:eastAsiaTheme="minorHAnsi"/>
                <w:lang w:eastAsia="en-US" w:bidi="ar-SA"/>
              </w:rPr>
              <w:t>3.1.1. dalyvauti susitikimuose su visuomenės atstovais, nuo kurių aktyvumo priklauso bendras visos valstybės korupcijos lygis</w:t>
            </w:r>
          </w:p>
        </w:tc>
        <w:tc>
          <w:tcPr>
            <w:tcW w:w="1418" w:type="dxa"/>
          </w:tcPr>
          <w:p w14:paraId="6FBC63BB" w14:textId="77777777" w:rsidR="00E505EB" w:rsidRDefault="00E505EB" w:rsidP="00347929">
            <w:pPr>
              <w:spacing w:after="0" w:line="240" w:lineRule="auto"/>
            </w:pPr>
            <w:r>
              <w:rPr>
                <w:rStyle w:val="Bodytext2"/>
                <w:rFonts w:eastAsiaTheme="minorHAnsi"/>
                <w:lang w:val="en-US" w:eastAsia="en-US" w:bidi="en-US"/>
              </w:rPr>
              <w:t>20</w:t>
            </w:r>
            <w:r w:rsidR="009D6B8D">
              <w:rPr>
                <w:rStyle w:val="Bodytext2"/>
                <w:rFonts w:eastAsiaTheme="minorHAnsi"/>
                <w:lang w:val="en-US" w:eastAsia="en-US" w:bidi="en-US"/>
              </w:rPr>
              <w:t>21</w:t>
            </w:r>
            <w:r>
              <w:rPr>
                <w:rStyle w:val="Bodytext2"/>
                <w:rFonts w:eastAsiaTheme="minorHAnsi"/>
                <w:lang w:val="en-US" w:eastAsia="en-US" w:bidi="en-US"/>
              </w:rPr>
              <w:t>-20</w:t>
            </w:r>
            <w:r w:rsidR="009D6B8D">
              <w:rPr>
                <w:rStyle w:val="Bodytext2"/>
                <w:rFonts w:eastAsiaTheme="minorHAnsi"/>
                <w:lang w:val="en-US" w:eastAsia="en-US" w:bidi="en-US"/>
              </w:rPr>
              <w:t>22</w:t>
            </w:r>
            <w:r>
              <w:rPr>
                <w:rStyle w:val="Bodytext2"/>
                <w:rFonts w:eastAsiaTheme="minorHAnsi"/>
                <w:lang w:eastAsia="en-US" w:bidi="ar-SA"/>
              </w:rPr>
              <w:t xml:space="preserve"> m.</w:t>
            </w:r>
          </w:p>
        </w:tc>
        <w:tc>
          <w:tcPr>
            <w:tcW w:w="2021" w:type="dxa"/>
          </w:tcPr>
          <w:p w14:paraId="294AF2F3" w14:textId="77777777" w:rsidR="00E505EB" w:rsidRDefault="00E505EB" w:rsidP="00347929">
            <w:pPr>
              <w:spacing w:after="60" w:line="240" w:lineRule="exact"/>
            </w:pPr>
            <w:r>
              <w:rPr>
                <w:rStyle w:val="Bodytext2"/>
                <w:rFonts w:eastAsiaTheme="minorHAnsi"/>
                <w:lang w:eastAsia="en-US" w:bidi="ar-SA"/>
              </w:rPr>
              <w:t>Antiko</w:t>
            </w:r>
            <w:r>
              <w:rPr>
                <w:rStyle w:val="Bodytext2"/>
                <w:rFonts w:eastAsia="Calibri"/>
                <w:lang w:eastAsia="en-US" w:bidi="ar-SA"/>
              </w:rPr>
              <w:t>ru</w:t>
            </w:r>
            <w:r>
              <w:rPr>
                <w:rStyle w:val="Bodytext2"/>
                <w:rFonts w:eastAsiaTheme="minorHAnsi"/>
                <w:lang w:eastAsia="en-US" w:bidi="ar-SA"/>
              </w:rPr>
              <w:t>pcinė</w:t>
            </w:r>
          </w:p>
          <w:p w14:paraId="3B570B0D" w14:textId="77777777" w:rsidR="00E505EB" w:rsidRDefault="00E505EB" w:rsidP="00347929">
            <w:pPr>
              <w:spacing w:after="0" w:line="240" w:lineRule="auto"/>
            </w:pPr>
            <w:r>
              <w:rPr>
                <w:rStyle w:val="Bodytext2"/>
                <w:rFonts w:eastAsiaTheme="minorHAnsi"/>
                <w:lang w:eastAsia="en-US" w:bidi="ar-SA"/>
              </w:rPr>
              <w:t>komisija</w:t>
            </w:r>
          </w:p>
        </w:tc>
        <w:tc>
          <w:tcPr>
            <w:tcW w:w="2231" w:type="dxa"/>
          </w:tcPr>
          <w:p w14:paraId="154FC319" w14:textId="77777777" w:rsidR="00E505EB" w:rsidRDefault="00E505EB" w:rsidP="0059046C">
            <w:pPr>
              <w:spacing w:after="0" w:line="240" w:lineRule="auto"/>
            </w:pPr>
            <w:r>
              <w:rPr>
                <w:rStyle w:val="Bodytext2"/>
                <w:rFonts w:eastAsiaTheme="minorHAnsi"/>
                <w:lang w:eastAsia="en-US" w:bidi="ar-SA"/>
              </w:rPr>
              <w:t>Prisidėt</w:t>
            </w:r>
            <w:r w:rsidR="0059046C">
              <w:rPr>
                <w:rStyle w:val="Bodytext2"/>
                <w:rFonts w:eastAsiaTheme="minorHAnsi"/>
                <w:lang w:eastAsia="en-US" w:bidi="ar-SA"/>
              </w:rPr>
              <w:t>a</w:t>
            </w:r>
            <w:r>
              <w:rPr>
                <w:rStyle w:val="Bodytext2"/>
                <w:rFonts w:eastAsiaTheme="minorHAnsi"/>
                <w:lang w:eastAsia="en-US" w:bidi="ar-SA"/>
              </w:rPr>
              <w:t xml:space="preserve"> prie antikorupcinės kultūros kūrimo</w:t>
            </w:r>
          </w:p>
        </w:tc>
      </w:tr>
      <w:tr w:rsidR="00E505EB" w14:paraId="6D1BDBA7" w14:textId="77777777" w:rsidTr="00347929">
        <w:tc>
          <w:tcPr>
            <w:tcW w:w="675" w:type="dxa"/>
          </w:tcPr>
          <w:p w14:paraId="7E1FF34A" w14:textId="77777777" w:rsidR="00E505EB" w:rsidRDefault="00E505EB" w:rsidP="00347929">
            <w:pPr>
              <w:spacing w:after="0" w:line="240" w:lineRule="auto"/>
              <w:rPr>
                <w:rFonts w:ascii="Times New Roman" w:eastAsia="Calibri" w:hAnsi="Times New Roman" w:cs="Times New Roman"/>
                <w:sz w:val="24"/>
                <w:szCs w:val="24"/>
              </w:rPr>
            </w:pPr>
          </w:p>
        </w:tc>
        <w:tc>
          <w:tcPr>
            <w:tcW w:w="1995" w:type="dxa"/>
          </w:tcPr>
          <w:p w14:paraId="2AC54E80" w14:textId="77777777" w:rsidR="00E505EB" w:rsidRDefault="00E505EB" w:rsidP="00347929">
            <w:pPr>
              <w:spacing w:after="0" w:line="240" w:lineRule="auto"/>
              <w:rPr>
                <w:rFonts w:ascii="Times New Roman" w:eastAsia="Calibri" w:hAnsi="Times New Roman" w:cs="Times New Roman"/>
                <w:sz w:val="24"/>
                <w:szCs w:val="24"/>
              </w:rPr>
            </w:pPr>
          </w:p>
        </w:tc>
        <w:tc>
          <w:tcPr>
            <w:tcW w:w="3250" w:type="dxa"/>
            <w:vMerge w:val="restart"/>
          </w:tcPr>
          <w:p w14:paraId="6E615EA3" w14:textId="77777777" w:rsidR="00E505EB" w:rsidRDefault="00E505EB" w:rsidP="00347929">
            <w:pPr>
              <w:spacing w:after="0" w:line="240" w:lineRule="auto"/>
            </w:pPr>
            <w:r>
              <w:rPr>
                <w:rStyle w:val="Bodytext2"/>
                <w:rFonts w:eastAsiaTheme="minorHAnsi"/>
                <w:lang w:eastAsia="en-US" w:bidi="ar-SA"/>
              </w:rPr>
              <w:t>3.2. užtikrinti teismo veiklos viešumą (rengti spaudos konferencijas, skelbti pranešimus ir</w:t>
            </w:r>
            <w:r>
              <w:rPr>
                <w:rFonts w:ascii="Times New Roman" w:eastAsia="Calibri" w:hAnsi="Times New Roman"/>
                <w:sz w:val="24"/>
                <w:szCs w:val="24"/>
              </w:rPr>
              <w:t xml:space="preserve"> </w:t>
            </w:r>
            <w:r>
              <w:rPr>
                <w:rStyle w:val="Bodytext2"/>
                <w:rFonts w:eastAsiaTheme="minorHAnsi"/>
                <w:lang w:eastAsia="en-US" w:bidi="ar-SA"/>
              </w:rPr>
              <w:t>pan.)</w:t>
            </w:r>
          </w:p>
        </w:tc>
        <w:tc>
          <w:tcPr>
            <w:tcW w:w="2834" w:type="dxa"/>
          </w:tcPr>
          <w:p w14:paraId="287880C3" w14:textId="77777777" w:rsidR="00E505EB" w:rsidRDefault="00E505EB" w:rsidP="00347929">
            <w:pPr>
              <w:spacing w:after="0" w:line="240" w:lineRule="auto"/>
            </w:pPr>
            <w:r>
              <w:rPr>
                <w:rStyle w:val="Bodytext2"/>
                <w:rFonts w:eastAsiaTheme="minorHAnsi"/>
                <w:lang w:eastAsia="en-US" w:bidi="ar-SA"/>
              </w:rPr>
              <w:t>3.2.1. teismo inte</w:t>
            </w:r>
            <w:r>
              <w:rPr>
                <w:rStyle w:val="Bodytext2"/>
                <w:rFonts w:eastAsia="Calibri"/>
                <w:lang w:eastAsia="en-US" w:bidi="ar-SA"/>
              </w:rPr>
              <w:t>rn</w:t>
            </w:r>
            <w:r>
              <w:rPr>
                <w:rStyle w:val="Bodytext2"/>
                <w:rFonts w:eastAsiaTheme="minorHAnsi"/>
                <w:lang w:eastAsia="en-US" w:bidi="ar-SA"/>
              </w:rPr>
              <w:t>etinėje svetainėje paskelbti Programos įgyvendinimo priemonių planą</w:t>
            </w:r>
          </w:p>
        </w:tc>
        <w:tc>
          <w:tcPr>
            <w:tcW w:w="1418" w:type="dxa"/>
          </w:tcPr>
          <w:p w14:paraId="31F081E5" w14:textId="77777777" w:rsidR="00E505EB" w:rsidRDefault="00E505EB" w:rsidP="00347929">
            <w:pPr>
              <w:spacing w:after="0" w:line="240" w:lineRule="auto"/>
            </w:pPr>
            <w:r>
              <w:rPr>
                <w:rStyle w:val="Bodytext2"/>
                <w:rFonts w:eastAsiaTheme="minorHAnsi"/>
                <w:lang w:eastAsia="en-US" w:bidi="ar-SA"/>
              </w:rPr>
              <w:t>20</w:t>
            </w:r>
            <w:r w:rsidR="00EB3307">
              <w:rPr>
                <w:rStyle w:val="Bodytext2"/>
                <w:rFonts w:eastAsiaTheme="minorHAnsi"/>
                <w:lang w:eastAsia="en-US" w:bidi="ar-SA"/>
              </w:rPr>
              <w:t>21</w:t>
            </w:r>
            <w:r>
              <w:rPr>
                <w:rStyle w:val="Bodytext2"/>
                <w:rFonts w:eastAsiaTheme="minorHAnsi"/>
                <w:lang w:eastAsia="en-US" w:bidi="ar-SA"/>
              </w:rPr>
              <w:t xml:space="preserve"> m. I </w:t>
            </w:r>
            <w:r w:rsidR="00EB3307">
              <w:rPr>
                <w:rStyle w:val="Bodytext2"/>
                <w:rFonts w:eastAsiaTheme="minorHAnsi"/>
                <w:lang w:eastAsia="en-US" w:bidi="ar-SA"/>
              </w:rPr>
              <w:t xml:space="preserve">-II </w:t>
            </w:r>
            <w:proofErr w:type="spellStart"/>
            <w:r>
              <w:rPr>
                <w:rStyle w:val="Bodytext2"/>
                <w:rFonts w:eastAsiaTheme="minorHAnsi"/>
                <w:lang w:eastAsia="en-US" w:bidi="ar-SA"/>
              </w:rPr>
              <w:t>ketv</w:t>
            </w:r>
            <w:proofErr w:type="spellEnd"/>
            <w:r>
              <w:rPr>
                <w:rStyle w:val="Bodytext2"/>
                <w:rFonts w:eastAsiaTheme="minorHAnsi"/>
                <w:lang w:eastAsia="en-US" w:bidi="ar-SA"/>
              </w:rPr>
              <w:t>.</w:t>
            </w:r>
          </w:p>
        </w:tc>
        <w:tc>
          <w:tcPr>
            <w:tcW w:w="2021" w:type="dxa"/>
          </w:tcPr>
          <w:p w14:paraId="72B40BD9" w14:textId="77777777" w:rsidR="00E505EB" w:rsidRDefault="00E505EB" w:rsidP="00347929">
            <w:pPr>
              <w:spacing w:after="0" w:line="240" w:lineRule="auto"/>
            </w:pPr>
            <w:r>
              <w:rPr>
                <w:rStyle w:val="Bodytext2"/>
                <w:rFonts w:eastAsiaTheme="minorHAnsi"/>
                <w:lang w:eastAsia="en-US" w:bidi="ar-SA"/>
              </w:rPr>
              <w:t>Antikorupcinė komisija, teismo atstovas spaudai</w:t>
            </w:r>
          </w:p>
        </w:tc>
        <w:tc>
          <w:tcPr>
            <w:tcW w:w="2231" w:type="dxa"/>
          </w:tcPr>
          <w:p w14:paraId="003785FD" w14:textId="77777777" w:rsidR="00E505EB" w:rsidRDefault="00E505EB" w:rsidP="00347929">
            <w:pPr>
              <w:spacing w:after="0" w:line="240" w:lineRule="auto"/>
            </w:pPr>
            <w:r>
              <w:rPr>
                <w:rStyle w:val="Bodytext2"/>
                <w:rFonts w:eastAsiaTheme="minorHAnsi"/>
                <w:lang w:eastAsia="en-US" w:bidi="ar-SA"/>
              </w:rPr>
              <w:t>Programos ir jos įgyvendinimo priemonių viešumas</w:t>
            </w:r>
          </w:p>
        </w:tc>
      </w:tr>
      <w:tr w:rsidR="00E505EB" w14:paraId="0001ECE4" w14:textId="77777777" w:rsidTr="00347929">
        <w:tc>
          <w:tcPr>
            <w:tcW w:w="675" w:type="dxa"/>
          </w:tcPr>
          <w:p w14:paraId="60C67DF8" w14:textId="77777777" w:rsidR="00E505EB" w:rsidRDefault="00E505EB" w:rsidP="00347929">
            <w:pPr>
              <w:spacing w:after="0" w:line="240" w:lineRule="auto"/>
              <w:rPr>
                <w:rFonts w:ascii="Times New Roman" w:eastAsia="Calibri" w:hAnsi="Times New Roman" w:cs="Times New Roman"/>
                <w:sz w:val="24"/>
                <w:szCs w:val="24"/>
              </w:rPr>
            </w:pPr>
          </w:p>
        </w:tc>
        <w:tc>
          <w:tcPr>
            <w:tcW w:w="1995" w:type="dxa"/>
          </w:tcPr>
          <w:p w14:paraId="39DB7553" w14:textId="77777777" w:rsidR="00E505EB" w:rsidRDefault="00E505EB" w:rsidP="00347929">
            <w:pPr>
              <w:spacing w:after="0" w:line="240" w:lineRule="auto"/>
              <w:rPr>
                <w:rFonts w:ascii="Times New Roman" w:eastAsia="Calibri" w:hAnsi="Times New Roman" w:cs="Times New Roman"/>
                <w:sz w:val="24"/>
                <w:szCs w:val="24"/>
              </w:rPr>
            </w:pPr>
          </w:p>
        </w:tc>
        <w:tc>
          <w:tcPr>
            <w:tcW w:w="3250" w:type="dxa"/>
            <w:vMerge/>
          </w:tcPr>
          <w:p w14:paraId="3330D003" w14:textId="77777777" w:rsidR="00E505EB" w:rsidRDefault="00E505EB" w:rsidP="00347929">
            <w:pPr>
              <w:spacing w:after="0" w:line="240" w:lineRule="auto"/>
              <w:rPr>
                <w:rFonts w:ascii="Times New Roman" w:eastAsia="Calibri" w:hAnsi="Times New Roman" w:cs="Times New Roman"/>
                <w:sz w:val="24"/>
                <w:szCs w:val="24"/>
              </w:rPr>
            </w:pPr>
          </w:p>
        </w:tc>
        <w:tc>
          <w:tcPr>
            <w:tcW w:w="2834" w:type="dxa"/>
          </w:tcPr>
          <w:p w14:paraId="72A8DB47" w14:textId="77777777" w:rsidR="00E505EB" w:rsidRDefault="00E505EB" w:rsidP="00347929">
            <w:pPr>
              <w:spacing w:after="0" w:line="240" w:lineRule="auto"/>
            </w:pPr>
            <w:r>
              <w:rPr>
                <w:rStyle w:val="Bodytext2"/>
                <w:rFonts w:eastAsiaTheme="minorHAnsi"/>
                <w:lang w:eastAsia="en-US" w:bidi="ar-SA"/>
              </w:rPr>
              <w:t>3.2.2. teismo internetinėje svetainėje skelbti Programos priemonių plano įgyvendinimo stebėsenos ir įvertinimo rezultatus (ataskaitą)</w:t>
            </w:r>
          </w:p>
        </w:tc>
        <w:tc>
          <w:tcPr>
            <w:tcW w:w="1418" w:type="dxa"/>
          </w:tcPr>
          <w:p w14:paraId="52F12AFA" w14:textId="77777777" w:rsidR="00E505EB" w:rsidRDefault="00E505EB" w:rsidP="00347929">
            <w:pPr>
              <w:spacing w:after="0" w:line="240" w:lineRule="auto"/>
            </w:pPr>
            <w:r>
              <w:rPr>
                <w:rStyle w:val="Bodytext2"/>
                <w:rFonts w:eastAsiaTheme="minorHAnsi"/>
                <w:lang w:eastAsia="en-US" w:bidi="ar-SA"/>
              </w:rPr>
              <w:t xml:space="preserve">kiekvienų metų IV </w:t>
            </w:r>
            <w:proofErr w:type="spellStart"/>
            <w:r>
              <w:rPr>
                <w:rStyle w:val="Bodytext2"/>
                <w:rFonts w:eastAsiaTheme="minorHAnsi"/>
                <w:lang w:eastAsia="en-US" w:bidi="ar-SA"/>
              </w:rPr>
              <w:t>ketv</w:t>
            </w:r>
            <w:proofErr w:type="spellEnd"/>
            <w:r>
              <w:rPr>
                <w:rStyle w:val="Bodytext2"/>
                <w:rFonts w:eastAsiaTheme="minorHAnsi"/>
                <w:lang w:eastAsia="en-US" w:bidi="ar-SA"/>
              </w:rPr>
              <w:t>.</w:t>
            </w:r>
          </w:p>
        </w:tc>
        <w:tc>
          <w:tcPr>
            <w:tcW w:w="2021" w:type="dxa"/>
          </w:tcPr>
          <w:p w14:paraId="090AA026" w14:textId="77777777" w:rsidR="00E505EB" w:rsidRDefault="00E505EB" w:rsidP="00347929">
            <w:pPr>
              <w:spacing w:after="0" w:line="240" w:lineRule="auto"/>
            </w:pPr>
            <w:r>
              <w:rPr>
                <w:rStyle w:val="Bodytext2"/>
                <w:rFonts w:eastAsiaTheme="minorHAnsi"/>
                <w:lang w:eastAsia="en-US" w:bidi="ar-SA"/>
              </w:rPr>
              <w:t>Antikorupcinė komisija, teismo atstovas spaudai</w:t>
            </w:r>
          </w:p>
        </w:tc>
        <w:tc>
          <w:tcPr>
            <w:tcW w:w="2231" w:type="dxa"/>
          </w:tcPr>
          <w:p w14:paraId="77AE97C9" w14:textId="77777777" w:rsidR="00E505EB" w:rsidRDefault="00E505EB" w:rsidP="00347929">
            <w:pPr>
              <w:spacing w:after="0" w:line="240" w:lineRule="auto"/>
            </w:pPr>
            <w:r>
              <w:rPr>
                <w:rStyle w:val="Bodytext2"/>
                <w:rFonts w:eastAsiaTheme="minorHAnsi"/>
                <w:lang w:eastAsia="en-US" w:bidi="ar-SA"/>
              </w:rPr>
              <w:t>Programos priemonių plano įgyvendinimo stebėsenos ir įvertinimo rezultatų (ataskaitos) viešumas</w:t>
            </w:r>
          </w:p>
        </w:tc>
      </w:tr>
      <w:tr w:rsidR="00E505EB" w14:paraId="2EE4C914" w14:textId="77777777" w:rsidTr="00347929">
        <w:tc>
          <w:tcPr>
            <w:tcW w:w="675" w:type="dxa"/>
          </w:tcPr>
          <w:p w14:paraId="64E98579" w14:textId="77777777" w:rsidR="00E505EB" w:rsidRDefault="00E505EB" w:rsidP="00347929">
            <w:pPr>
              <w:spacing w:after="0" w:line="240" w:lineRule="auto"/>
              <w:rPr>
                <w:rFonts w:ascii="Times New Roman" w:eastAsia="Calibri" w:hAnsi="Times New Roman" w:cs="Times New Roman"/>
                <w:sz w:val="24"/>
                <w:szCs w:val="24"/>
              </w:rPr>
            </w:pPr>
          </w:p>
        </w:tc>
        <w:tc>
          <w:tcPr>
            <w:tcW w:w="1995" w:type="dxa"/>
          </w:tcPr>
          <w:p w14:paraId="6DB257F6" w14:textId="77777777" w:rsidR="00E505EB" w:rsidRDefault="00E505EB" w:rsidP="00347929">
            <w:pPr>
              <w:spacing w:after="0" w:line="240" w:lineRule="auto"/>
              <w:rPr>
                <w:rFonts w:ascii="Times New Roman" w:eastAsia="Calibri" w:hAnsi="Times New Roman" w:cs="Times New Roman"/>
                <w:sz w:val="24"/>
                <w:szCs w:val="24"/>
              </w:rPr>
            </w:pPr>
          </w:p>
        </w:tc>
        <w:tc>
          <w:tcPr>
            <w:tcW w:w="3250" w:type="dxa"/>
          </w:tcPr>
          <w:p w14:paraId="6DE55A5F" w14:textId="77777777" w:rsidR="00E505EB" w:rsidRDefault="00E505EB" w:rsidP="00347929">
            <w:pPr>
              <w:spacing w:after="0" w:line="240" w:lineRule="auto"/>
              <w:rPr>
                <w:rFonts w:ascii="Times New Roman" w:eastAsia="Calibri" w:hAnsi="Times New Roman" w:cs="Times New Roman"/>
                <w:sz w:val="24"/>
                <w:szCs w:val="24"/>
              </w:rPr>
            </w:pPr>
          </w:p>
        </w:tc>
        <w:tc>
          <w:tcPr>
            <w:tcW w:w="2834" w:type="dxa"/>
          </w:tcPr>
          <w:p w14:paraId="12C8DED5" w14:textId="77777777" w:rsidR="00E505EB" w:rsidRDefault="00E505EB" w:rsidP="00347929">
            <w:pPr>
              <w:spacing w:after="0" w:line="240" w:lineRule="auto"/>
            </w:pPr>
            <w:r>
              <w:rPr>
                <w:rStyle w:val="Bodytext2"/>
                <w:rFonts w:eastAsiaTheme="minorHAnsi"/>
                <w:lang w:eastAsia="en-US" w:bidi="ar-SA"/>
              </w:rPr>
              <w:t>3.2.3. kitos</w:t>
            </w:r>
          </w:p>
        </w:tc>
        <w:tc>
          <w:tcPr>
            <w:tcW w:w="1418" w:type="dxa"/>
          </w:tcPr>
          <w:p w14:paraId="3F194FA5" w14:textId="77777777" w:rsidR="00E505EB" w:rsidRDefault="00E505EB" w:rsidP="00347929">
            <w:pPr>
              <w:spacing w:after="0" w:line="240" w:lineRule="auto"/>
              <w:rPr>
                <w:rFonts w:ascii="Times New Roman" w:eastAsia="Calibri" w:hAnsi="Times New Roman" w:cs="Times New Roman"/>
                <w:sz w:val="24"/>
                <w:szCs w:val="24"/>
              </w:rPr>
            </w:pPr>
          </w:p>
        </w:tc>
        <w:tc>
          <w:tcPr>
            <w:tcW w:w="2021" w:type="dxa"/>
          </w:tcPr>
          <w:p w14:paraId="4911449B" w14:textId="77777777" w:rsidR="00E505EB" w:rsidRDefault="00E505EB" w:rsidP="00347929">
            <w:pPr>
              <w:spacing w:after="0" w:line="240" w:lineRule="auto"/>
              <w:rPr>
                <w:rFonts w:ascii="Times New Roman" w:eastAsia="Calibri" w:hAnsi="Times New Roman" w:cs="Times New Roman"/>
                <w:sz w:val="24"/>
                <w:szCs w:val="24"/>
              </w:rPr>
            </w:pPr>
          </w:p>
        </w:tc>
        <w:tc>
          <w:tcPr>
            <w:tcW w:w="2231" w:type="dxa"/>
          </w:tcPr>
          <w:p w14:paraId="3681DC14" w14:textId="77777777" w:rsidR="00E505EB" w:rsidRDefault="00E505EB" w:rsidP="00347929">
            <w:pPr>
              <w:spacing w:after="0" w:line="240" w:lineRule="auto"/>
              <w:rPr>
                <w:rFonts w:ascii="Times New Roman" w:eastAsia="Calibri" w:hAnsi="Times New Roman" w:cs="Times New Roman"/>
                <w:sz w:val="24"/>
                <w:szCs w:val="24"/>
              </w:rPr>
            </w:pPr>
          </w:p>
        </w:tc>
      </w:tr>
      <w:tr w:rsidR="00E505EB" w14:paraId="4D40677B" w14:textId="77777777" w:rsidTr="00347929">
        <w:tc>
          <w:tcPr>
            <w:tcW w:w="675" w:type="dxa"/>
          </w:tcPr>
          <w:p w14:paraId="1A02C7A1" w14:textId="77777777" w:rsidR="00E505EB" w:rsidRDefault="00E505EB" w:rsidP="0034792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4.</w:t>
            </w:r>
          </w:p>
        </w:tc>
        <w:tc>
          <w:tcPr>
            <w:tcW w:w="1995" w:type="dxa"/>
          </w:tcPr>
          <w:p w14:paraId="77B12A46" w14:textId="77777777" w:rsidR="00E505EB" w:rsidRDefault="00E505EB" w:rsidP="00347929">
            <w:pPr>
              <w:spacing w:after="0" w:line="240" w:lineRule="auto"/>
            </w:pPr>
            <w:r>
              <w:rPr>
                <w:rStyle w:val="Bodytext2"/>
                <w:rFonts w:eastAsiaTheme="minorHAnsi"/>
                <w:lang w:eastAsia="en-US" w:bidi="ar-SA"/>
              </w:rPr>
              <w:t>Užtikrinti</w:t>
            </w:r>
          </w:p>
          <w:p w14:paraId="62AFC7DF" w14:textId="77777777" w:rsidR="00E505EB" w:rsidRDefault="00E505EB" w:rsidP="00347929">
            <w:pPr>
              <w:spacing w:after="0" w:line="240" w:lineRule="auto"/>
            </w:pPr>
            <w:r>
              <w:rPr>
                <w:rStyle w:val="Bodytext2"/>
                <w:rFonts w:eastAsiaTheme="minorHAnsi"/>
                <w:lang w:eastAsia="en-US" w:bidi="ar-SA"/>
              </w:rPr>
              <w:t>efektyvų</w:t>
            </w:r>
          </w:p>
          <w:p w14:paraId="0C93AD60" w14:textId="77777777" w:rsidR="00E505EB" w:rsidRDefault="00E505EB" w:rsidP="00347929">
            <w:pPr>
              <w:spacing w:after="0" w:line="240" w:lineRule="auto"/>
            </w:pPr>
            <w:r>
              <w:rPr>
                <w:rStyle w:val="Bodytext2"/>
                <w:rFonts w:eastAsiaTheme="minorHAnsi"/>
                <w:lang w:eastAsia="en-US" w:bidi="ar-SA"/>
              </w:rPr>
              <w:t>Programos</w:t>
            </w:r>
          </w:p>
          <w:p w14:paraId="186EFCEA" w14:textId="77777777" w:rsidR="00E505EB" w:rsidRDefault="00E505EB" w:rsidP="00347929">
            <w:pPr>
              <w:spacing w:after="0" w:line="240" w:lineRule="auto"/>
            </w:pPr>
            <w:r>
              <w:rPr>
                <w:rStyle w:val="Bodytext2"/>
                <w:rFonts w:eastAsiaTheme="minorHAnsi"/>
                <w:lang w:eastAsia="en-US" w:bidi="ar-SA"/>
              </w:rPr>
              <w:t>įgyvendinimą</w:t>
            </w:r>
          </w:p>
        </w:tc>
        <w:tc>
          <w:tcPr>
            <w:tcW w:w="3250" w:type="dxa"/>
          </w:tcPr>
          <w:p w14:paraId="74E969F5" w14:textId="77777777" w:rsidR="00E505EB" w:rsidRDefault="00E505EB" w:rsidP="00347929">
            <w:pPr>
              <w:spacing w:after="0" w:line="240" w:lineRule="auto"/>
            </w:pPr>
            <w:r>
              <w:rPr>
                <w:rStyle w:val="Bodytext2"/>
                <w:rFonts w:eastAsiaTheme="minorHAnsi"/>
                <w:lang w:eastAsia="en-US" w:bidi="ar-SA"/>
              </w:rPr>
              <w:t>4.1. kas dvejus metus sudaryti Programos įgyvendinimo priemonių planą, kuriame būtų numatyti Programos įgyvendinimo tikslai, uždaviniai, priemonės, įvykdymo laikas ir vykdytojai</w:t>
            </w:r>
          </w:p>
        </w:tc>
        <w:tc>
          <w:tcPr>
            <w:tcW w:w="2834" w:type="dxa"/>
          </w:tcPr>
          <w:p w14:paraId="3992CAC0" w14:textId="77777777" w:rsidR="00E505EB" w:rsidRDefault="00E505EB" w:rsidP="00347929">
            <w:pPr>
              <w:spacing w:after="0" w:line="240" w:lineRule="auto"/>
            </w:pPr>
            <w:r>
              <w:rPr>
                <w:rStyle w:val="Bodytext2"/>
                <w:rFonts w:eastAsiaTheme="minorHAnsi"/>
                <w:lang w:eastAsia="en-US" w:bidi="ar-SA"/>
              </w:rPr>
              <w:t xml:space="preserve">4.1.1. parengti Programos įgyvendinimo priemonių planą </w:t>
            </w:r>
            <w:r>
              <w:rPr>
                <w:rStyle w:val="Bodytext2"/>
                <w:rFonts w:eastAsiaTheme="minorHAnsi"/>
                <w:lang w:val="en-US" w:eastAsia="en-US" w:bidi="en-US"/>
              </w:rPr>
              <w:t>202</w:t>
            </w:r>
            <w:r w:rsidR="00EB3307">
              <w:rPr>
                <w:rStyle w:val="Bodytext2"/>
                <w:rFonts w:eastAsiaTheme="minorHAnsi"/>
                <w:lang w:val="en-US" w:eastAsia="en-US" w:bidi="en-US"/>
              </w:rPr>
              <w:t>3-</w:t>
            </w:r>
            <w:r>
              <w:rPr>
                <w:rStyle w:val="Bodytext2"/>
                <w:rFonts w:eastAsiaTheme="minorHAnsi"/>
                <w:lang w:val="en-US" w:eastAsia="en-US" w:bidi="en-US"/>
              </w:rPr>
              <w:t>202</w:t>
            </w:r>
            <w:r w:rsidR="00EB3307">
              <w:rPr>
                <w:rStyle w:val="Bodytext2"/>
                <w:rFonts w:eastAsiaTheme="minorHAnsi"/>
                <w:lang w:val="en-US" w:eastAsia="en-US" w:bidi="en-US"/>
              </w:rPr>
              <w:t>4</w:t>
            </w:r>
            <w:r>
              <w:rPr>
                <w:rStyle w:val="Bodytext2"/>
                <w:rFonts w:eastAsiaTheme="minorHAnsi"/>
                <w:lang w:eastAsia="en-US" w:bidi="ar-SA"/>
              </w:rPr>
              <w:t xml:space="preserve"> metams</w:t>
            </w:r>
          </w:p>
        </w:tc>
        <w:tc>
          <w:tcPr>
            <w:tcW w:w="1418" w:type="dxa"/>
          </w:tcPr>
          <w:p w14:paraId="4F78ED35" w14:textId="77777777" w:rsidR="00E505EB" w:rsidRDefault="00E505EB" w:rsidP="00347929">
            <w:pPr>
              <w:spacing w:after="0" w:line="240" w:lineRule="auto"/>
            </w:pPr>
            <w:r>
              <w:rPr>
                <w:rStyle w:val="Bodytext2"/>
                <w:rFonts w:eastAsiaTheme="minorHAnsi"/>
                <w:lang w:eastAsia="en-US" w:bidi="ar-SA"/>
              </w:rPr>
              <w:t>202</w:t>
            </w:r>
            <w:r w:rsidR="00EB3307">
              <w:rPr>
                <w:rStyle w:val="Bodytext2"/>
                <w:rFonts w:eastAsiaTheme="minorHAnsi"/>
                <w:lang w:eastAsia="en-US" w:bidi="ar-SA"/>
              </w:rPr>
              <w:t>2</w:t>
            </w:r>
            <w:r>
              <w:rPr>
                <w:rStyle w:val="Bodytext2"/>
                <w:rFonts w:eastAsiaTheme="minorHAnsi"/>
                <w:lang w:eastAsia="en-US" w:bidi="ar-SA"/>
              </w:rPr>
              <w:t xml:space="preserve"> m. IV </w:t>
            </w:r>
            <w:proofErr w:type="spellStart"/>
            <w:r>
              <w:rPr>
                <w:rStyle w:val="Bodytext2"/>
                <w:rFonts w:eastAsiaTheme="minorHAnsi"/>
                <w:lang w:eastAsia="en-US" w:bidi="ar-SA"/>
              </w:rPr>
              <w:t>ketv</w:t>
            </w:r>
            <w:proofErr w:type="spellEnd"/>
            <w:r>
              <w:rPr>
                <w:rStyle w:val="Bodytext2"/>
                <w:rFonts w:eastAsiaTheme="minorHAnsi"/>
                <w:lang w:eastAsia="en-US" w:bidi="ar-SA"/>
              </w:rPr>
              <w:t>.</w:t>
            </w:r>
          </w:p>
        </w:tc>
        <w:tc>
          <w:tcPr>
            <w:tcW w:w="2021" w:type="dxa"/>
          </w:tcPr>
          <w:p w14:paraId="6D30F2B4" w14:textId="77777777" w:rsidR="00E505EB" w:rsidRDefault="00E505EB" w:rsidP="00347929">
            <w:pPr>
              <w:spacing w:after="60" w:line="240" w:lineRule="exact"/>
            </w:pPr>
            <w:r>
              <w:rPr>
                <w:rStyle w:val="Bodytext2"/>
                <w:rFonts w:eastAsiaTheme="minorHAnsi"/>
                <w:lang w:eastAsia="en-US" w:bidi="ar-SA"/>
              </w:rPr>
              <w:t>Antikorupcinė</w:t>
            </w:r>
          </w:p>
          <w:p w14:paraId="09DBC52D" w14:textId="77777777" w:rsidR="00E505EB" w:rsidRDefault="00E505EB" w:rsidP="00347929">
            <w:pPr>
              <w:spacing w:after="0" w:line="240" w:lineRule="auto"/>
            </w:pPr>
            <w:r>
              <w:rPr>
                <w:rStyle w:val="Bodytext2"/>
                <w:rFonts w:eastAsiaTheme="minorHAnsi"/>
                <w:lang w:eastAsia="en-US" w:bidi="ar-SA"/>
              </w:rPr>
              <w:t>komisija</w:t>
            </w:r>
          </w:p>
        </w:tc>
        <w:tc>
          <w:tcPr>
            <w:tcW w:w="2231" w:type="dxa"/>
          </w:tcPr>
          <w:p w14:paraId="4F280479" w14:textId="77777777" w:rsidR="00E505EB" w:rsidRDefault="00E505EB" w:rsidP="0059046C">
            <w:pPr>
              <w:spacing w:after="0" w:line="240" w:lineRule="auto"/>
            </w:pPr>
            <w:r>
              <w:rPr>
                <w:rStyle w:val="Bodytext2"/>
                <w:rFonts w:eastAsiaTheme="minorHAnsi"/>
                <w:lang w:eastAsia="en-US" w:bidi="ar-SA"/>
              </w:rPr>
              <w:t>Užtikrinant Programos įgyvendinimo ilgalaikiškumą parengt</w:t>
            </w:r>
            <w:r w:rsidR="0059046C">
              <w:rPr>
                <w:rStyle w:val="Bodytext2"/>
                <w:rFonts w:eastAsiaTheme="minorHAnsi"/>
                <w:lang w:eastAsia="en-US" w:bidi="ar-SA"/>
              </w:rPr>
              <w:t>as</w:t>
            </w:r>
            <w:r>
              <w:rPr>
                <w:rStyle w:val="Bodytext2"/>
                <w:rFonts w:eastAsiaTheme="minorHAnsi"/>
                <w:lang w:eastAsia="en-US" w:bidi="ar-SA"/>
              </w:rPr>
              <w:t xml:space="preserve"> programos įgyvendinimo priemonių plan</w:t>
            </w:r>
            <w:r w:rsidR="0059046C">
              <w:rPr>
                <w:rStyle w:val="Bodytext2"/>
                <w:rFonts w:eastAsiaTheme="minorHAnsi"/>
                <w:lang w:eastAsia="en-US" w:bidi="ar-SA"/>
              </w:rPr>
              <w:t>as</w:t>
            </w:r>
            <w:r>
              <w:rPr>
                <w:rStyle w:val="Bodytext2"/>
                <w:rFonts w:eastAsiaTheme="minorHAnsi"/>
                <w:lang w:eastAsia="en-US" w:bidi="ar-SA"/>
              </w:rPr>
              <w:t xml:space="preserve"> 202</w:t>
            </w:r>
            <w:r w:rsidR="0059046C">
              <w:rPr>
                <w:rStyle w:val="Bodytext2"/>
                <w:rFonts w:eastAsiaTheme="minorHAnsi"/>
                <w:lang w:eastAsia="en-US" w:bidi="ar-SA"/>
              </w:rPr>
              <w:t>3</w:t>
            </w:r>
            <w:r>
              <w:rPr>
                <w:rStyle w:val="Bodytext2"/>
                <w:rFonts w:eastAsiaTheme="minorHAnsi"/>
                <w:lang w:eastAsia="en-US" w:bidi="ar-SA"/>
              </w:rPr>
              <w:t xml:space="preserve"> - 202</w:t>
            </w:r>
            <w:r w:rsidR="0059046C">
              <w:rPr>
                <w:rStyle w:val="Bodytext2"/>
                <w:rFonts w:eastAsiaTheme="minorHAnsi"/>
                <w:lang w:eastAsia="en-US" w:bidi="ar-SA"/>
              </w:rPr>
              <w:t>4</w:t>
            </w:r>
            <w:r>
              <w:rPr>
                <w:rStyle w:val="Bodytext2"/>
                <w:rFonts w:eastAsiaTheme="minorHAnsi"/>
                <w:lang w:eastAsia="en-US" w:bidi="ar-SA"/>
              </w:rPr>
              <w:t xml:space="preserve"> metams</w:t>
            </w:r>
          </w:p>
        </w:tc>
      </w:tr>
      <w:tr w:rsidR="00E505EB" w14:paraId="63899029" w14:textId="77777777" w:rsidTr="00347929">
        <w:tc>
          <w:tcPr>
            <w:tcW w:w="675" w:type="dxa"/>
          </w:tcPr>
          <w:p w14:paraId="3ACEA523" w14:textId="77777777" w:rsidR="00E505EB" w:rsidRDefault="00E505EB" w:rsidP="00347929">
            <w:pPr>
              <w:spacing w:after="0" w:line="240" w:lineRule="auto"/>
              <w:rPr>
                <w:rFonts w:ascii="Times New Roman" w:eastAsia="Calibri" w:hAnsi="Times New Roman" w:cs="Times New Roman"/>
                <w:sz w:val="24"/>
                <w:szCs w:val="24"/>
              </w:rPr>
            </w:pPr>
          </w:p>
        </w:tc>
        <w:tc>
          <w:tcPr>
            <w:tcW w:w="1995" w:type="dxa"/>
          </w:tcPr>
          <w:p w14:paraId="24A2062F" w14:textId="77777777" w:rsidR="00E505EB" w:rsidRDefault="00E505EB" w:rsidP="00347929">
            <w:pPr>
              <w:spacing w:after="0" w:line="240" w:lineRule="auto"/>
              <w:rPr>
                <w:rFonts w:ascii="Times New Roman" w:eastAsia="Calibri" w:hAnsi="Times New Roman" w:cs="Times New Roman"/>
                <w:sz w:val="24"/>
                <w:szCs w:val="24"/>
              </w:rPr>
            </w:pPr>
          </w:p>
        </w:tc>
        <w:tc>
          <w:tcPr>
            <w:tcW w:w="3250" w:type="dxa"/>
          </w:tcPr>
          <w:p w14:paraId="76D40413" w14:textId="77777777" w:rsidR="00E505EB" w:rsidRDefault="00E505EB" w:rsidP="00347929">
            <w:pPr>
              <w:spacing w:after="0" w:line="240" w:lineRule="auto"/>
              <w:rPr>
                <w:rFonts w:ascii="Times New Roman" w:eastAsia="Calibri" w:hAnsi="Times New Roman" w:cs="Times New Roman"/>
                <w:sz w:val="24"/>
                <w:szCs w:val="24"/>
              </w:rPr>
            </w:pPr>
          </w:p>
        </w:tc>
        <w:tc>
          <w:tcPr>
            <w:tcW w:w="2834" w:type="dxa"/>
          </w:tcPr>
          <w:p w14:paraId="3EAD4649" w14:textId="77777777" w:rsidR="00E505EB" w:rsidRDefault="00E505EB" w:rsidP="00347929">
            <w:pPr>
              <w:spacing w:after="0" w:line="240" w:lineRule="auto"/>
            </w:pPr>
            <w:r>
              <w:rPr>
                <w:rStyle w:val="Bodytext2"/>
                <w:rFonts w:eastAsiaTheme="minorHAnsi"/>
                <w:lang w:eastAsia="en-US" w:bidi="ar-SA"/>
              </w:rPr>
              <w:t>4.1.2. kitos</w:t>
            </w:r>
          </w:p>
        </w:tc>
        <w:tc>
          <w:tcPr>
            <w:tcW w:w="1418" w:type="dxa"/>
          </w:tcPr>
          <w:p w14:paraId="186E4240" w14:textId="77777777" w:rsidR="00E505EB" w:rsidRDefault="00E505EB" w:rsidP="00347929">
            <w:pPr>
              <w:spacing w:after="0" w:line="240" w:lineRule="auto"/>
              <w:rPr>
                <w:rFonts w:ascii="Times New Roman" w:eastAsia="Calibri" w:hAnsi="Times New Roman" w:cs="Times New Roman"/>
                <w:sz w:val="24"/>
                <w:szCs w:val="24"/>
              </w:rPr>
            </w:pPr>
          </w:p>
        </w:tc>
        <w:tc>
          <w:tcPr>
            <w:tcW w:w="2021" w:type="dxa"/>
          </w:tcPr>
          <w:p w14:paraId="58F06206" w14:textId="77777777" w:rsidR="00E505EB" w:rsidRDefault="00E505EB" w:rsidP="00347929">
            <w:pPr>
              <w:spacing w:after="0" w:line="240" w:lineRule="auto"/>
              <w:rPr>
                <w:rFonts w:ascii="Times New Roman" w:eastAsia="Calibri" w:hAnsi="Times New Roman" w:cs="Times New Roman"/>
                <w:sz w:val="24"/>
                <w:szCs w:val="24"/>
              </w:rPr>
            </w:pPr>
          </w:p>
        </w:tc>
        <w:tc>
          <w:tcPr>
            <w:tcW w:w="2231" w:type="dxa"/>
          </w:tcPr>
          <w:p w14:paraId="18ED52AE" w14:textId="77777777" w:rsidR="00E505EB" w:rsidRDefault="00E505EB" w:rsidP="00347929">
            <w:pPr>
              <w:spacing w:after="0" w:line="240" w:lineRule="auto"/>
              <w:rPr>
                <w:rFonts w:ascii="Times New Roman" w:eastAsia="Calibri" w:hAnsi="Times New Roman" w:cs="Times New Roman"/>
                <w:sz w:val="24"/>
                <w:szCs w:val="24"/>
              </w:rPr>
            </w:pPr>
          </w:p>
        </w:tc>
      </w:tr>
      <w:tr w:rsidR="00E505EB" w14:paraId="2F262645" w14:textId="77777777" w:rsidTr="00347929">
        <w:tc>
          <w:tcPr>
            <w:tcW w:w="675" w:type="dxa"/>
          </w:tcPr>
          <w:p w14:paraId="2F6C6284" w14:textId="77777777" w:rsidR="00E505EB" w:rsidRDefault="00E505EB" w:rsidP="00347929">
            <w:pPr>
              <w:spacing w:after="0" w:line="240" w:lineRule="auto"/>
              <w:rPr>
                <w:rFonts w:ascii="Times New Roman" w:eastAsia="Calibri" w:hAnsi="Times New Roman" w:cs="Times New Roman"/>
                <w:sz w:val="24"/>
                <w:szCs w:val="24"/>
              </w:rPr>
            </w:pPr>
          </w:p>
        </w:tc>
        <w:tc>
          <w:tcPr>
            <w:tcW w:w="1995" w:type="dxa"/>
          </w:tcPr>
          <w:p w14:paraId="6C0C31D3" w14:textId="77777777" w:rsidR="00E505EB" w:rsidRDefault="00E505EB" w:rsidP="00347929">
            <w:pPr>
              <w:spacing w:after="0" w:line="240" w:lineRule="auto"/>
              <w:rPr>
                <w:rFonts w:ascii="Times New Roman" w:eastAsia="Calibri" w:hAnsi="Times New Roman" w:cs="Times New Roman"/>
                <w:sz w:val="24"/>
                <w:szCs w:val="24"/>
              </w:rPr>
            </w:pPr>
          </w:p>
        </w:tc>
        <w:tc>
          <w:tcPr>
            <w:tcW w:w="3250" w:type="dxa"/>
          </w:tcPr>
          <w:p w14:paraId="2AE05D9F" w14:textId="77777777" w:rsidR="00E505EB" w:rsidRDefault="00E505EB" w:rsidP="00347929">
            <w:pPr>
              <w:spacing w:after="0" w:line="240" w:lineRule="auto"/>
            </w:pPr>
            <w:r>
              <w:rPr>
                <w:rStyle w:val="Bodytext2"/>
                <w:rFonts w:eastAsiaTheme="minorHAnsi"/>
                <w:lang w:eastAsia="en-US" w:bidi="ar-SA"/>
              </w:rPr>
              <w:t>4.2. kasmet vertinti Programos įgyvendinimo priemonių rezultatus</w:t>
            </w:r>
          </w:p>
        </w:tc>
        <w:tc>
          <w:tcPr>
            <w:tcW w:w="2834" w:type="dxa"/>
          </w:tcPr>
          <w:p w14:paraId="7C745AE0" w14:textId="77777777" w:rsidR="00E505EB" w:rsidRDefault="00E505EB" w:rsidP="00347929">
            <w:pPr>
              <w:spacing w:after="0" w:line="240" w:lineRule="auto"/>
            </w:pPr>
            <w:r>
              <w:rPr>
                <w:rStyle w:val="Bodytext2"/>
                <w:rFonts w:eastAsiaTheme="minorHAnsi"/>
                <w:lang w:eastAsia="en-US" w:bidi="ar-SA"/>
              </w:rPr>
              <w:t>4.2.1. atlikti Programos įgyvendinimo priemonių efektyvumo ir rezultatyvumo vertinimą, parengti ataskaitą</w:t>
            </w:r>
          </w:p>
        </w:tc>
        <w:tc>
          <w:tcPr>
            <w:tcW w:w="1418" w:type="dxa"/>
          </w:tcPr>
          <w:p w14:paraId="16CF3378" w14:textId="77777777" w:rsidR="00E505EB" w:rsidRDefault="00E505EB" w:rsidP="00347929">
            <w:pPr>
              <w:spacing w:after="0" w:line="240" w:lineRule="auto"/>
            </w:pPr>
            <w:r>
              <w:rPr>
                <w:rStyle w:val="Bodytext2"/>
                <w:rFonts w:eastAsiaTheme="minorHAnsi"/>
                <w:lang w:eastAsia="en-US" w:bidi="ar-SA"/>
              </w:rPr>
              <w:t xml:space="preserve">kiekvienų metų II </w:t>
            </w:r>
            <w:proofErr w:type="spellStart"/>
            <w:r>
              <w:rPr>
                <w:rStyle w:val="Bodytext2"/>
                <w:rFonts w:eastAsiaTheme="minorHAnsi"/>
                <w:lang w:eastAsia="en-US" w:bidi="ar-SA"/>
              </w:rPr>
              <w:t>ketv</w:t>
            </w:r>
            <w:proofErr w:type="spellEnd"/>
            <w:r>
              <w:rPr>
                <w:rStyle w:val="Bodytext2"/>
                <w:rFonts w:eastAsiaTheme="minorHAnsi"/>
                <w:lang w:eastAsia="en-US" w:bidi="ar-SA"/>
              </w:rPr>
              <w:t>.</w:t>
            </w:r>
          </w:p>
        </w:tc>
        <w:tc>
          <w:tcPr>
            <w:tcW w:w="2021" w:type="dxa"/>
          </w:tcPr>
          <w:p w14:paraId="25F6523F" w14:textId="77777777" w:rsidR="00E505EB" w:rsidRDefault="00E505EB" w:rsidP="00347929">
            <w:pPr>
              <w:spacing w:after="60" w:line="240" w:lineRule="exact"/>
            </w:pPr>
            <w:r>
              <w:rPr>
                <w:rStyle w:val="Bodytext2"/>
                <w:rFonts w:eastAsiaTheme="minorHAnsi"/>
                <w:lang w:eastAsia="en-US" w:bidi="ar-SA"/>
              </w:rPr>
              <w:t>Antikorupcinė</w:t>
            </w:r>
          </w:p>
          <w:p w14:paraId="75BDF195" w14:textId="77777777" w:rsidR="00E505EB" w:rsidRDefault="00E505EB" w:rsidP="00347929">
            <w:pPr>
              <w:spacing w:after="0" w:line="240" w:lineRule="auto"/>
            </w:pPr>
            <w:r>
              <w:rPr>
                <w:rStyle w:val="Bodytext2"/>
                <w:rFonts w:eastAsiaTheme="minorHAnsi"/>
                <w:lang w:eastAsia="en-US" w:bidi="ar-SA"/>
              </w:rPr>
              <w:t>komisija</w:t>
            </w:r>
          </w:p>
        </w:tc>
        <w:tc>
          <w:tcPr>
            <w:tcW w:w="2231" w:type="dxa"/>
          </w:tcPr>
          <w:p w14:paraId="12E9D1E6" w14:textId="77777777" w:rsidR="00E505EB" w:rsidRDefault="00E505EB" w:rsidP="00347929">
            <w:pPr>
              <w:spacing w:after="0" w:line="240" w:lineRule="auto"/>
            </w:pPr>
            <w:r>
              <w:rPr>
                <w:rStyle w:val="Bodytext2"/>
                <w:rFonts w:eastAsiaTheme="minorHAnsi"/>
                <w:lang w:eastAsia="en-US" w:bidi="ar-SA"/>
              </w:rPr>
              <w:t>Tinkamas ir laiku atliekamas Programos įgyvendinimo priemonių vykdymas</w:t>
            </w:r>
          </w:p>
        </w:tc>
      </w:tr>
      <w:tr w:rsidR="00E505EB" w14:paraId="21012F32" w14:textId="77777777" w:rsidTr="00347929">
        <w:tc>
          <w:tcPr>
            <w:tcW w:w="675" w:type="dxa"/>
          </w:tcPr>
          <w:p w14:paraId="6596E401" w14:textId="77777777" w:rsidR="00E505EB" w:rsidRDefault="00E505EB" w:rsidP="00347929">
            <w:pPr>
              <w:spacing w:after="0" w:line="240" w:lineRule="auto"/>
              <w:rPr>
                <w:rFonts w:ascii="Times New Roman" w:eastAsia="Calibri" w:hAnsi="Times New Roman" w:cs="Times New Roman"/>
                <w:sz w:val="24"/>
                <w:szCs w:val="24"/>
              </w:rPr>
            </w:pPr>
          </w:p>
        </w:tc>
        <w:tc>
          <w:tcPr>
            <w:tcW w:w="1995" w:type="dxa"/>
          </w:tcPr>
          <w:p w14:paraId="68B5EA61" w14:textId="77777777" w:rsidR="00E505EB" w:rsidRDefault="00E505EB" w:rsidP="00347929">
            <w:pPr>
              <w:spacing w:after="0" w:line="240" w:lineRule="auto"/>
              <w:rPr>
                <w:rFonts w:ascii="Times New Roman" w:eastAsia="Calibri" w:hAnsi="Times New Roman" w:cs="Times New Roman"/>
                <w:sz w:val="24"/>
                <w:szCs w:val="24"/>
              </w:rPr>
            </w:pPr>
          </w:p>
        </w:tc>
        <w:tc>
          <w:tcPr>
            <w:tcW w:w="3250" w:type="dxa"/>
          </w:tcPr>
          <w:p w14:paraId="25ED7A49" w14:textId="77777777" w:rsidR="00E505EB" w:rsidRDefault="00E505EB" w:rsidP="00347929">
            <w:pPr>
              <w:spacing w:after="0" w:line="240" w:lineRule="auto"/>
              <w:rPr>
                <w:rFonts w:ascii="Times New Roman" w:eastAsia="Calibri" w:hAnsi="Times New Roman" w:cs="Times New Roman"/>
                <w:sz w:val="24"/>
                <w:szCs w:val="24"/>
              </w:rPr>
            </w:pPr>
          </w:p>
        </w:tc>
        <w:tc>
          <w:tcPr>
            <w:tcW w:w="2834" w:type="dxa"/>
          </w:tcPr>
          <w:p w14:paraId="2278FD57" w14:textId="77777777" w:rsidR="00E505EB" w:rsidRDefault="00E505EB" w:rsidP="00347929">
            <w:pPr>
              <w:spacing w:after="0" w:line="240" w:lineRule="auto"/>
            </w:pPr>
            <w:r>
              <w:rPr>
                <w:rStyle w:val="Bodytext2"/>
                <w:rFonts w:eastAsiaTheme="minorHAnsi"/>
                <w:lang w:eastAsia="en-US" w:bidi="ar-SA"/>
              </w:rPr>
              <w:t>4.2.2. kitos</w:t>
            </w:r>
          </w:p>
        </w:tc>
        <w:tc>
          <w:tcPr>
            <w:tcW w:w="1418" w:type="dxa"/>
          </w:tcPr>
          <w:p w14:paraId="169BBCA3" w14:textId="77777777" w:rsidR="00E505EB" w:rsidRDefault="00E505EB" w:rsidP="00347929">
            <w:pPr>
              <w:spacing w:after="0" w:line="240" w:lineRule="auto"/>
              <w:rPr>
                <w:rFonts w:ascii="Times New Roman" w:eastAsia="Calibri" w:hAnsi="Times New Roman" w:cs="Times New Roman"/>
                <w:sz w:val="24"/>
                <w:szCs w:val="24"/>
              </w:rPr>
            </w:pPr>
          </w:p>
        </w:tc>
        <w:tc>
          <w:tcPr>
            <w:tcW w:w="2021" w:type="dxa"/>
          </w:tcPr>
          <w:p w14:paraId="6FA07E5F" w14:textId="77777777" w:rsidR="00E505EB" w:rsidRDefault="00E505EB" w:rsidP="00347929">
            <w:pPr>
              <w:spacing w:after="0" w:line="240" w:lineRule="auto"/>
              <w:rPr>
                <w:rFonts w:ascii="Times New Roman" w:eastAsia="Calibri" w:hAnsi="Times New Roman" w:cs="Times New Roman"/>
                <w:sz w:val="24"/>
                <w:szCs w:val="24"/>
              </w:rPr>
            </w:pPr>
          </w:p>
        </w:tc>
        <w:tc>
          <w:tcPr>
            <w:tcW w:w="2231" w:type="dxa"/>
          </w:tcPr>
          <w:p w14:paraId="7B1CF573" w14:textId="77777777" w:rsidR="00E505EB" w:rsidRDefault="00E505EB" w:rsidP="00347929">
            <w:pPr>
              <w:spacing w:after="0" w:line="240" w:lineRule="auto"/>
              <w:rPr>
                <w:rFonts w:ascii="Times New Roman" w:eastAsia="Calibri" w:hAnsi="Times New Roman" w:cs="Times New Roman"/>
                <w:sz w:val="24"/>
                <w:szCs w:val="24"/>
              </w:rPr>
            </w:pPr>
          </w:p>
        </w:tc>
      </w:tr>
      <w:tr w:rsidR="00E505EB" w14:paraId="09EBCBA7" w14:textId="77777777" w:rsidTr="00347929">
        <w:tc>
          <w:tcPr>
            <w:tcW w:w="675" w:type="dxa"/>
          </w:tcPr>
          <w:p w14:paraId="457C52BA" w14:textId="77777777" w:rsidR="00E505EB" w:rsidRDefault="00E505EB" w:rsidP="0034792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1995" w:type="dxa"/>
          </w:tcPr>
          <w:p w14:paraId="4D7E80F0" w14:textId="77777777" w:rsidR="00E505EB" w:rsidRDefault="00E505EB" w:rsidP="00347929">
            <w:pPr>
              <w:spacing w:after="0" w:line="240" w:lineRule="auto"/>
            </w:pPr>
            <w:r>
              <w:rPr>
                <w:rStyle w:val="Bodytext2"/>
                <w:rFonts w:eastAsiaTheme="minorHAnsi"/>
                <w:lang w:eastAsia="en-US" w:bidi="ar-SA"/>
              </w:rPr>
              <w:t>Didinti teismo darbuotojų atsakomybę ir atskaitomybę</w:t>
            </w:r>
          </w:p>
        </w:tc>
        <w:tc>
          <w:tcPr>
            <w:tcW w:w="3250" w:type="dxa"/>
          </w:tcPr>
          <w:p w14:paraId="09254916" w14:textId="77777777" w:rsidR="00E505EB" w:rsidRDefault="00E505EB" w:rsidP="00347929">
            <w:pPr>
              <w:spacing w:after="0" w:line="240" w:lineRule="auto"/>
            </w:pPr>
            <w:r>
              <w:rPr>
                <w:rStyle w:val="Bodytext2"/>
                <w:rFonts w:eastAsiaTheme="minorHAnsi"/>
                <w:lang w:eastAsia="en-US" w:bidi="ar-SA"/>
              </w:rPr>
              <w:t>5.1. išanalizuoti pagrįstus įtarimus dėl teismo darbuotojų korupcinio pobūdžio veikų, pasitvirtinus informacijai, pranešti apie tai korupcinio pobūdžio veikas tiriantiems subjektams</w:t>
            </w:r>
          </w:p>
        </w:tc>
        <w:tc>
          <w:tcPr>
            <w:tcW w:w="2834" w:type="dxa"/>
          </w:tcPr>
          <w:p w14:paraId="767198EC" w14:textId="77777777" w:rsidR="00E505EB" w:rsidRDefault="00E505EB" w:rsidP="00347929">
            <w:pPr>
              <w:spacing w:after="0" w:line="240" w:lineRule="auto"/>
            </w:pPr>
            <w:r>
              <w:rPr>
                <w:rStyle w:val="Bodytext2"/>
                <w:rFonts w:eastAsiaTheme="minorHAnsi"/>
                <w:lang w:eastAsia="en-US" w:bidi="ar-SA"/>
              </w:rPr>
              <w:t>5.1.1. gavus pranešimą ar pagrįstai įtariant teismo darbuotojus dėl korupcinio pobūdžio veikų, išanalizuoti susidariusią situaciją, prireikus teikti siūlymus dėl prielaidų korupcijai atsirasti ir plisti pašalinimo</w:t>
            </w:r>
          </w:p>
        </w:tc>
        <w:tc>
          <w:tcPr>
            <w:tcW w:w="1418" w:type="dxa"/>
          </w:tcPr>
          <w:p w14:paraId="7F047DF5" w14:textId="77777777" w:rsidR="00E505EB" w:rsidRDefault="00E505EB" w:rsidP="00347929">
            <w:pPr>
              <w:spacing w:after="0" w:line="240" w:lineRule="auto"/>
            </w:pPr>
            <w:r>
              <w:rPr>
                <w:rStyle w:val="Bodytext2"/>
                <w:rFonts w:eastAsiaTheme="minorHAnsi"/>
                <w:lang w:val="en-US" w:eastAsia="en-US" w:bidi="en-US"/>
              </w:rPr>
              <w:t>20</w:t>
            </w:r>
            <w:r w:rsidR="00EA5024">
              <w:rPr>
                <w:rStyle w:val="Bodytext2"/>
                <w:rFonts w:eastAsiaTheme="minorHAnsi"/>
                <w:lang w:val="en-US" w:eastAsia="en-US" w:bidi="en-US"/>
              </w:rPr>
              <w:t>21</w:t>
            </w:r>
            <w:r>
              <w:rPr>
                <w:rStyle w:val="Bodytext2"/>
                <w:rFonts w:eastAsiaTheme="minorHAnsi"/>
                <w:lang w:val="en-US" w:eastAsia="en-US" w:bidi="en-US"/>
              </w:rPr>
              <w:t>-202</w:t>
            </w:r>
            <w:r w:rsidR="00EA5024">
              <w:rPr>
                <w:rStyle w:val="Bodytext2"/>
                <w:rFonts w:eastAsiaTheme="minorHAnsi"/>
                <w:lang w:val="en-US" w:eastAsia="en-US" w:bidi="en-US"/>
              </w:rPr>
              <w:t>2</w:t>
            </w:r>
            <w:r>
              <w:rPr>
                <w:rStyle w:val="Bodytext2"/>
                <w:rFonts w:eastAsiaTheme="minorHAnsi"/>
                <w:lang w:eastAsia="en-US" w:bidi="ar-SA"/>
              </w:rPr>
              <w:t xml:space="preserve"> m.</w:t>
            </w:r>
          </w:p>
        </w:tc>
        <w:tc>
          <w:tcPr>
            <w:tcW w:w="2021" w:type="dxa"/>
          </w:tcPr>
          <w:p w14:paraId="6A611351" w14:textId="77777777" w:rsidR="00E505EB" w:rsidRDefault="00E505EB" w:rsidP="00347929">
            <w:pPr>
              <w:spacing w:after="60" w:line="240" w:lineRule="exact"/>
            </w:pPr>
            <w:r>
              <w:rPr>
                <w:rStyle w:val="Bodytext2"/>
                <w:rFonts w:eastAsiaTheme="minorHAnsi"/>
                <w:lang w:eastAsia="en-US" w:bidi="ar-SA"/>
              </w:rPr>
              <w:t>Antikorupcinė</w:t>
            </w:r>
          </w:p>
          <w:p w14:paraId="292EF93F" w14:textId="77777777" w:rsidR="00E505EB" w:rsidRDefault="00E505EB" w:rsidP="00347929">
            <w:pPr>
              <w:spacing w:after="0" w:line="240" w:lineRule="auto"/>
            </w:pPr>
            <w:r>
              <w:rPr>
                <w:rStyle w:val="Bodytext2"/>
                <w:rFonts w:eastAsiaTheme="minorHAnsi"/>
                <w:lang w:eastAsia="en-US" w:bidi="ar-SA"/>
              </w:rPr>
              <w:t>komisija</w:t>
            </w:r>
          </w:p>
        </w:tc>
        <w:tc>
          <w:tcPr>
            <w:tcW w:w="2231" w:type="dxa"/>
          </w:tcPr>
          <w:p w14:paraId="0A1CB22B" w14:textId="77777777" w:rsidR="00E505EB" w:rsidRDefault="00E505EB" w:rsidP="0059046C">
            <w:pPr>
              <w:spacing w:after="0" w:line="240" w:lineRule="auto"/>
            </w:pPr>
            <w:r>
              <w:rPr>
                <w:rStyle w:val="Bodytext2"/>
                <w:rFonts w:eastAsiaTheme="minorHAnsi"/>
                <w:lang w:eastAsia="en-US" w:bidi="ar-SA"/>
              </w:rPr>
              <w:t>Užtikrint</w:t>
            </w:r>
            <w:r w:rsidR="0059046C">
              <w:rPr>
                <w:rStyle w:val="Bodytext2"/>
                <w:rFonts w:eastAsiaTheme="minorHAnsi"/>
                <w:lang w:eastAsia="en-US" w:bidi="ar-SA"/>
              </w:rPr>
              <w:t>a</w:t>
            </w:r>
            <w:r>
              <w:rPr>
                <w:rStyle w:val="Bodytext2"/>
                <w:rFonts w:eastAsiaTheme="minorHAnsi"/>
                <w:lang w:eastAsia="en-US" w:bidi="ar-SA"/>
              </w:rPr>
              <w:t xml:space="preserve"> teismo darbuotojų atsakomyb</w:t>
            </w:r>
            <w:r w:rsidR="0059046C">
              <w:rPr>
                <w:rStyle w:val="Bodytext2"/>
                <w:rFonts w:eastAsiaTheme="minorHAnsi"/>
                <w:lang w:eastAsia="en-US" w:bidi="ar-SA"/>
              </w:rPr>
              <w:t>ė</w:t>
            </w:r>
            <w:r>
              <w:rPr>
                <w:rStyle w:val="Bodytext2"/>
                <w:rFonts w:eastAsiaTheme="minorHAnsi"/>
                <w:lang w:eastAsia="en-US" w:bidi="ar-SA"/>
              </w:rPr>
              <w:t xml:space="preserve"> už padarytas korupcinio pobūdžio veikas</w:t>
            </w:r>
          </w:p>
        </w:tc>
      </w:tr>
      <w:tr w:rsidR="00E505EB" w14:paraId="4814D072" w14:textId="77777777" w:rsidTr="00347929">
        <w:tc>
          <w:tcPr>
            <w:tcW w:w="675" w:type="dxa"/>
          </w:tcPr>
          <w:p w14:paraId="35F089B4" w14:textId="77777777" w:rsidR="00E505EB" w:rsidRDefault="00E505EB" w:rsidP="00347929">
            <w:pPr>
              <w:spacing w:after="0" w:line="240" w:lineRule="auto"/>
              <w:rPr>
                <w:rFonts w:ascii="Times New Roman" w:eastAsia="Calibri" w:hAnsi="Times New Roman" w:cs="Times New Roman"/>
                <w:sz w:val="24"/>
                <w:szCs w:val="24"/>
              </w:rPr>
            </w:pPr>
          </w:p>
        </w:tc>
        <w:tc>
          <w:tcPr>
            <w:tcW w:w="1995" w:type="dxa"/>
          </w:tcPr>
          <w:p w14:paraId="67DF9588" w14:textId="77777777" w:rsidR="00E505EB" w:rsidRDefault="00E505EB" w:rsidP="00347929">
            <w:pPr>
              <w:spacing w:after="0" w:line="240" w:lineRule="auto"/>
              <w:rPr>
                <w:rFonts w:ascii="Times New Roman" w:eastAsia="Calibri" w:hAnsi="Times New Roman" w:cs="Times New Roman"/>
                <w:sz w:val="24"/>
                <w:szCs w:val="24"/>
              </w:rPr>
            </w:pPr>
          </w:p>
        </w:tc>
        <w:tc>
          <w:tcPr>
            <w:tcW w:w="3250" w:type="dxa"/>
          </w:tcPr>
          <w:p w14:paraId="077865C4" w14:textId="77777777" w:rsidR="00E505EB" w:rsidRDefault="00E505EB" w:rsidP="00347929">
            <w:pPr>
              <w:spacing w:after="0" w:line="240" w:lineRule="auto"/>
              <w:rPr>
                <w:rFonts w:ascii="Times New Roman" w:eastAsia="Calibri" w:hAnsi="Times New Roman" w:cs="Times New Roman"/>
                <w:sz w:val="24"/>
                <w:szCs w:val="24"/>
              </w:rPr>
            </w:pPr>
          </w:p>
        </w:tc>
        <w:tc>
          <w:tcPr>
            <w:tcW w:w="2834" w:type="dxa"/>
          </w:tcPr>
          <w:p w14:paraId="30E4BE23" w14:textId="77777777" w:rsidR="00E505EB" w:rsidRDefault="00E505EB" w:rsidP="00347929">
            <w:pPr>
              <w:spacing w:after="0" w:line="240" w:lineRule="auto"/>
            </w:pPr>
            <w:r>
              <w:rPr>
                <w:rStyle w:val="Bodytext2"/>
                <w:rFonts w:eastAsiaTheme="minorHAnsi"/>
                <w:lang w:eastAsia="en-US" w:bidi="ar-SA"/>
              </w:rPr>
              <w:t>5.1.2. kitos</w:t>
            </w:r>
          </w:p>
        </w:tc>
        <w:tc>
          <w:tcPr>
            <w:tcW w:w="1418" w:type="dxa"/>
          </w:tcPr>
          <w:p w14:paraId="525F0574" w14:textId="77777777" w:rsidR="00E505EB" w:rsidRDefault="00E505EB" w:rsidP="00347929">
            <w:pPr>
              <w:spacing w:after="0" w:line="240" w:lineRule="auto"/>
              <w:rPr>
                <w:rFonts w:ascii="Times New Roman" w:eastAsia="Calibri" w:hAnsi="Times New Roman" w:cs="Times New Roman"/>
                <w:sz w:val="24"/>
                <w:szCs w:val="24"/>
              </w:rPr>
            </w:pPr>
          </w:p>
        </w:tc>
        <w:tc>
          <w:tcPr>
            <w:tcW w:w="2021" w:type="dxa"/>
          </w:tcPr>
          <w:p w14:paraId="22610A96" w14:textId="77777777" w:rsidR="00E505EB" w:rsidRDefault="00E505EB" w:rsidP="00347929">
            <w:pPr>
              <w:spacing w:after="0" w:line="240" w:lineRule="auto"/>
              <w:rPr>
                <w:rFonts w:ascii="Times New Roman" w:eastAsia="Calibri" w:hAnsi="Times New Roman" w:cs="Times New Roman"/>
                <w:sz w:val="24"/>
                <w:szCs w:val="24"/>
              </w:rPr>
            </w:pPr>
          </w:p>
        </w:tc>
        <w:tc>
          <w:tcPr>
            <w:tcW w:w="2231" w:type="dxa"/>
          </w:tcPr>
          <w:p w14:paraId="7FDFCEFE" w14:textId="77777777" w:rsidR="00E505EB" w:rsidRDefault="00E505EB" w:rsidP="00347929">
            <w:pPr>
              <w:spacing w:after="0" w:line="240" w:lineRule="auto"/>
              <w:rPr>
                <w:rFonts w:ascii="Times New Roman" w:eastAsia="Calibri" w:hAnsi="Times New Roman" w:cs="Times New Roman"/>
                <w:sz w:val="24"/>
                <w:szCs w:val="24"/>
              </w:rPr>
            </w:pPr>
          </w:p>
        </w:tc>
      </w:tr>
    </w:tbl>
    <w:p w14:paraId="618D8E16" w14:textId="77777777" w:rsidR="00E440A0" w:rsidRDefault="00E440A0"/>
    <w:p w14:paraId="0E90D8AF" w14:textId="77777777" w:rsidR="00E505EB" w:rsidRDefault="00E505EB"/>
    <w:sectPr w:rsidR="00E505EB" w:rsidSect="00E505EB">
      <w:pgSz w:w="16838" w:h="11906" w:orient="landscape"/>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5EB"/>
    <w:rsid w:val="001D6A50"/>
    <w:rsid w:val="00241A0D"/>
    <w:rsid w:val="0024548F"/>
    <w:rsid w:val="00346E1B"/>
    <w:rsid w:val="0036347D"/>
    <w:rsid w:val="004462D2"/>
    <w:rsid w:val="004E06C5"/>
    <w:rsid w:val="0059046C"/>
    <w:rsid w:val="008746D8"/>
    <w:rsid w:val="009A0067"/>
    <w:rsid w:val="009D6B8D"/>
    <w:rsid w:val="00AB65FF"/>
    <w:rsid w:val="00E440A0"/>
    <w:rsid w:val="00E505EB"/>
    <w:rsid w:val="00EA5024"/>
    <w:rsid w:val="00EB3307"/>
    <w:rsid w:val="00F215F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48804"/>
  <w15:chartTrackingRefBased/>
  <w15:docId w15:val="{619B971C-6FED-4AE8-8137-C8492CB67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5E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
    <w:basedOn w:val="DefaultParagraphFont"/>
    <w:qFormat/>
    <w:rsid w:val="00E505EB"/>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lang w:val="lt-LT" w:eastAsia="lt-LT" w:bidi="lt-LT"/>
    </w:rPr>
  </w:style>
  <w:style w:type="paragraph" w:styleId="NormalWeb">
    <w:name w:val="Normal (Web)"/>
    <w:basedOn w:val="Normal"/>
    <w:uiPriority w:val="99"/>
    <w:semiHidden/>
    <w:unhideWhenUsed/>
    <w:qFormat/>
    <w:rsid w:val="00E505EB"/>
    <w:pPr>
      <w:spacing w:beforeAutospacing="1" w:after="142"/>
    </w:pPr>
    <w:rPr>
      <w:rFonts w:ascii="Times New Roman" w:eastAsia="Times New Roman" w:hAnsi="Times New Roman" w:cs="Times New Roman"/>
      <w:color w:val="000000"/>
      <w:sz w:val="24"/>
      <w:szCs w:val="24"/>
      <w:lang w:eastAsia="lt-LT"/>
    </w:rPr>
  </w:style>
  <w:style w:type="table" w:styleId="TableGrid">
    <w:name w:val="Table Grid"/>
    <w:basedOn w:val="TableNormal"/>
    <w:uiPriority w:val="59"/>
    <w:rsid w:val="00E505EB"/>
    <w:pPr>
      <w:suppressAutoHyphens/>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4478</Words>
  <Characters>2554</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Šimkienė</dc:creator>
  <cp:keywords/>
  <dc:description/>
  <cp:lastModifiedBy>G.Vosyliute@teismai.local</cp:lastModifiedBy>
  <cp:revision>2</cp:revision>
  <dcterms:created xsi:type="dcterms:W3CDTF">2021-04-12T09:53:00Z</dcterms:created>
  <dcterms:modified xsi:type="dcterms:W3CDTF">2021-04-12T09:53:00Z</dcterms:modified>
</cp:coreProperties>
</file>